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5B264" w14:textId="7558924D" w:rsidR="004770F0" w:rsidRPr="00CB5EE9" w:rsidRDefault="004770F0" w:rsidP="004770F0">
      <w:pPr>
        <w:pStyle w:val="Header"/>
        <w:tabs>
          <w:tab w:val="right" w:pos="9639"/>
        </w:tabs>
        <w:rPr>
          <w:i/>
          <w:iCs/>
          <w:noProof w:val="0"/>
          <w:sz w:val="24"/>
          <w:szCs w:val="24"/>
          <w:lang w:val="en-US"/>
        </w:rPr>
      </w:pPr>
      <w:r w:rsidRPr="4E4B92F2">
        <w:rPr>
          <w:noProof w:val="0"/>
          <w:sz w:val="24"/>
          <w:szCs w:val="24"/>
          <w:lang w:val="en-US"/>
        </w:rPr>
        <w:t>3GPP TSG-RAN WG</w:t>
      </w:r>
      <w:r>
        <w:rPr>
          <w:noProof w:val="0"/>
          <w:sz w:val="24"/>
          <w:szCs w:val="24"/>
          <w:lang w:val="en-US"/>
        </w:rPr>
        <w:t>2</w:t>
      </w:r>
      <w:r w:rsidRPr="4E4B92F2">
        <w:rPr>
          <w:noProof w:val="0"/>
          <w:sz w:val="24"/>
          <w:szCs w:val="24"/>
          <w:lang w:val="en-US"/>
        </w:rPr>
        <w:t xml:space="preserve"> Meeting #</w:t>
      </w:r>
      <w:r w:rsidR="00E56EDD" w:rsidRPr="4E4B92F2">
        <w:rPr>
          <w:noProof w:val="0"/>
          <w:sz w:val="24"/>
          <w:szCs w:val="24"/>
          <w:lang w:val="en-US"/>
        </w:rPr>
        <w:t>1</w:t>
      </w:r>
      <w:r w:rsidR="00E56EDD">
        <w:rPr>
          <w:noProof w:val="0"/>
          <w:sz w:val="24"/>
          <w:szCs w:val="24"/>
          <w:lang w:val="en-US"/>
        </w:rPr>
        <w:t>10</w:t>
      </w:r>
      <w:r w:rsidR="00124F4F">
        <w:rPr>
          <w:noProof w:val="0"/>
          <w:sz w:val="24"/>
          <w:szCs w:val="24"/>
          <w:lang w:val="en-US"/>
        </w:rPr>
        <w:t>-</w:t>
      </w:r>
      <w:r w:rsidR="00D42B24">
        <w:rPr>
          <w:noProof w:val="0"/>
          <w:sz w:val="24"/>
          <w:szCs w:val="24"/>
          <w:lang w:val="en-US"/>
        </w:rPr>
        <w:t>e</w:t>
      </w:r>
      <w:r w:rsidRPr="00CB5EE9">
        <w:rPr>
          <w:bCs/>
          <w:noProof w:val="0"/>
          <w:sz w:val="24"/>
          <w:szCs w:val="24"/>
          <w:lang w:val="en-US"/>
        </w:rPr>
        <w:tab/>
      </w:r>
      <w:r w:rsidR="00EB36A5" w:rsidRPr="00025255">
        <w:rPr>
          <w:rFonts w:cs="Arial"/>
          <w:sz w:val="24"/>
          <w:szCs w:val="24"/>
        </w:rPr>
        <w:t>R2-2004923</w:t>
      </w:r>
    </w:p>
    <w:p w14:paraId="15E990BB" w14:textId="1FB6E6A9" w:rsidR="004770F0" w:rsidRPr="00737122" w:rsidRDefault="00B17242" w:rsidP="004770F0">
      <w:pPr>
        <w:pStyle w:val="Header"/>
        <w:tabs>
          <w:tab w:val="right" w:pos="9639"/>
        </w:tabs>
        <w:rPr>
          <w:noProof w:val="0"/>
          <w:sz w:val="24"/>
          <w:szCs w:val="24"/>
          <w:lang w:val="da-DK"/>
        </w:rPr>
      </w:pPr>
      <w:r>
        <w:rPr>
          <w:bCs/>
          <w:sz w:val="24"/>
        </w:rPr>
        <w:t>Online</w:t>
      </w:r>
      <w:r w:rsidR="00E449B4">
        <w:rPr>
          <w:rFonts w:eastAsia="SimSun"/>
          <w:sz w:val="24"/>
          <w:szCs w:val="24"/>
          <w:lang w:eastAsia="zh-CN"/>
        </w:rPr>
        <w:t xml:space="preserve">, </w:t>
      </w:r>
      <w:r>
        <w:rPr>
          <w:rFonts w:eastAsia="SimSun"/>
          <w:sz w:val="24"/>
          <w:szCs w:val="24"/>
          <w:lang w:eastAsia="zh-CN"/>
        </w:rPr>
        <w:t xml:space="preserve">1 </w:t>
      </w:r>
      <w:r w:rsidR="00124F4F">
        <w:rPr>
          <w:rFonts w:eastAsia="SimSun"/>
          <w:sz w:val="24"/>
          <w:szCs w:val="24"/>
          <w:lang w:eastAsia="zh-CN"/>
        </w:rPr>
        <w:t xml:space="preserve">- </w:t>
      </w:r>
      <w:r>
        <w:rPr>
          <w:rFonts w:eastAsia="SimSun"/>
          <w:sz w:val="24"/>
          <w:szCs w:val="24"/>
          <w:lang w:eastAsia="zh-CN"/>
        </w:rPr>
        <w:t xml:space="preserve">12 June </w:t>
      </w:r>
      <w:r w:rsidR="00E449B4">
        <w:rPr>
          <w:rFonts w:eastAsia="SimSun"/>
          <w:sz w:val="24"/>
          <w:szCs w:val="24"/>
          <w:lang w:eastAsia="zh-CN"/>
        </w:rPr>
        <w:t>2020</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C864BD2"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048B7" w:rsidRPr="00737122">
        <w:rPr>
          <w:rFonts w:cs="Arial"/>
          <w:b/>
          <w:bCs/>
          <w:sz w:val="24"/>
          <w:lang w:val="da-DK"/>
        </w:rPr>
        <w:t>6.</w:t>
      </w:r>
      <w:r w:rsidR="009906E1">
        <w:rPr>
          <w:rFonts w:cs="Arial"/>
          <w:b/>
          <w:bCs/>
          <w:sz w:val="24"/>
          <w:lang w:val="da-DK"/>
        </w:rPr>
        <w:t>7.3.1</w:t>
      </w:r>
    </w:p>
    <w:p w14:paraId="52412B5A" w14:textId="77777777"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4E4B92F2">
        <w:rPr>
          <w:rFonts w:ascii="Arial" w:hAnsi="Arial" w:cs="Arial"/>
          <w:b/>
          <w:bCs/>
          <w:sz w:val="24"/>
          <w:szCs w:val="24"/>
          <w:lang w:val="en-US"/>
        </w:rPr>
        <w:t>Nokia, Nokia Shanghai Bell</w:t>
      </w:r>
    </w:p>
    <w:p w14:paraId="2928F323" w14:textId="69C65D6E"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E4A60" w:rsidRPr="00025255">
        <w:rPr>
          <w:rFonts w:ascii="Arial" w:hAnsi="Arial" w:cs="Arial"/>
          <w:b/>
          <w:bCs/>
          <w:sz w:val="24"/>
          <w:szCs w:val="24"/>
        </w:rPr>
        <w:t>Handling of Absence of PHY-based or LCH-based prioritization configuration</w:t>
      </w:r>
    </w:p>
    <w:p w14:paraId="23045E95" w14:textId="77777777" w:rsidR="004770F0" w:rsidRPr="001816BB" w:rsidRDefault="004770F0" w:rsidP="004770F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B5EE9">
        <w:rPr>
          <w:rFonts w:ascii="Arial" w:hAnsi="Arial" w:cs="Arial"/>
          <w:b/>
          <w:bCs/>
          <w:sz w:val="24"/>
          <w:lang w:val="en-US"/>
        </w:rPr>
        <w:t>NR_IIOT</w:t>
      </w:r>
      <w:r>
        <w:rPr>
          <w:rFonts w:ascii="Arial" w:hAnsi="Arial" w:cs="Arial"/>
          <w:b/>
          <w:bCs/>
          <w:sz w:val="24"/>
          <w:lang w:val="en-US"/>
        </w:rPr>
        <w:t>-Core</w:t>
      </w:r>
    </w:p>
    <w:p w14:paraId="79AD3DF0" w14:textId="666ED378"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6B6E53">
        <w:rPr>
          <w:rFonts w:ascii="Arial" w:hAnsi="Arial" w:cs="Arial"/>
          <w:b/>
          <w:bCs/>
          <w:sz w:val="24"/>
          <w:szCs w:val="24"/>
          <w:lang w:val="en-US"/>
        </w:rPr>
        <w:t xml:space="preserve"> and 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125CF8DE" w14:textId="63D485A7" w:rsidR="000A71D1" w:rsidRDefault="00F16B07" w:rsidP="000A71D1">
      <w:pPr>
        <w:jc w:val="both"/>
        <w:rPr>
          <w:lang w:val="en-US"/>
        </w:rPr>
      </w:pPr>
      <w:r>
        <w:rPr>
          <w:lang w:val="en-US"/>
        </w:rPr>
        <w:t xml:space="preserve">In RAN2 #109bis-e, we have discussed whether MAC-based and PHY-based prioritization </w:t>
      </w:r>
      <w:proofErr w:type="gramStart"/>
      <w:r>
        <w:rPr>
          <w:lang w:val="en-US"/>
        </w:rPr>
        <w:t>have to</w:t>
      </w:r>
      <w:proofErr w:type="gramEnd"/>
      <w:r>
        <w:rPr>
          <w:lang w:val="en-US"/>
        </w:rPr>
        <w:t xml:space="preserve"> be configured jointly, and reached the following agreements:</w:t>
      </w:r>
    </w:p>
    <w:tbl>
      <w:tblPr>
        <w:tblStyle w:val="TableGrid"/>
        <w:tblW w:w="0" w:type="auto"/>
        <w:tblLook w:val="04A0" w:firstRow="1" w:lastRow="0" w:firstColumn="1" w:lastColumn="0" w:noHBand="0" w:noVBand="1"/>
      </w:tblPr>
      <w:tblGrid>
        <w:gridCol w:w="9631"/>
      </w:tblGrid>
      <w:tr w:rsidR="00F16B07" w14:paraId="34E1F1A2" w14:textId="77777777" w:rsidTr="00F16B07">
        <w:tc>
          <w:tcPr>
            <w:tcW w:w="9631" w:type="dxa"/>
          </w:tcPr>
          <w:p w14:paraId="47BB098D" w14:textId="5929B6D6" w:rsidR="00F16B07" w:rsidRDefault="00F16B07" w:rsidP="00F16B07">
            <w:pPr>
              <w:pStyle w:val="Agreement"/>
              <w:numPr>
                <w:ilvl w:val="0"/>
                <w:numId w:val="0"/>
              </w:numPr>
            </w:pPr>
            <w:r>
              <w:t>RAN2 #109bis-e Agreements:</w:t>
            </w:r>
          </w:p>
          <w:p w14:paraId="5AFFAC57" w14:textId="79442E8E" w:rsidR="00F16B07" w:rsidRDefault="00F16B07" w:rsidP="00F16B07">
            <w:pPr>
              <w:pStyle w:val="Agreement"/>
              <w:tabs>
                <w:tab w:val="clear" w:pos="1980"/>
              </w:tabs>
              <w:ind w:left="1710"/>
            </w:pPr>
            <w:r>
              <w:t xml:space="preserve">R2 assumes that PHY-based prioritization and LCH-based prioritization are configured </w:t>
            </w:r>
            <w:proofErr w:type="gramStart"/>
            <w:r>
              <w:t>independently</w:t>
            </w:r>
            <w:proofErr w:type="gramEnd"/>
            <w:r>
              <w:t xml:space="preserve"> and one can be configured without the other (assumption may be modified when LS reply from R1 is received)</w:t>
            </w:r>
          </w:p>
          <w:p w14:paraId="1D83734E" w14:textId="77777777" w:rsidR="00F16B07" w:rsidRPr="00565E14" w:rsidRDefault="00F16B07" w:rsidP="00F16B07">
            <w:pPr>
              <w:pStyle w:val="Agreement"/>
              <w:tabs>
                <w:tab w:val="clear" w:pos="1980"/>
              </w:tabs>
              <w:ind w:left="1710"/>
              <w:rPr>
                <w:highlight w:val="yellow"/>
              </w:rPr>
            </w:pPr>
            <w:r w:rsidRPr="00565E14">
              <w:rPr>
                <w:highlight w:val="yellow"/>
              </w:rPr>
              <w:t>FFS how to address the scenario where PHY layer of a UE which is not configured to perform PHY-based prioritization, receives from MAC layer two MAC PDUs related to overlapping grants.</w:t>
            </w:r>
          </w:p>
          <w:p w14:paraId="68CDA939" w14:textId="77777777" w:rsidR="00F16B07" w:rsidRPr="00F16B07" w:rsidRDefault="00F16B07" w:rsidP="000A71D1">
            <w:pPr>
              <w:jc w:val="both"/>
            </w:pPr>
          </w:p>
        </w:tc>
      </w:tr>
    </w:tbl>
    <w:p w14:paraId="5D62C260" w14:textId="724C527B" w:rsidR="002662B6" w:rsidRDefault="002662B6" w:rsidP="008D61DA">
      <w:pPr>
        <w:jc w:val="both"/>
      </w:pPr>
    </w:p>
    <w:p w14:paraId="75051D16" w14:textId="774AD354" w:rsidR="00F44DE2" w:rsidRPr="00F44DE2" w:rsidRDefault="00565E14" w:rsidP="008D61DA">
      <w:pPr>
        <w:jc w:val="both"/>
      </w:pPr>
      <w:r>
        <w:t xml:space="preserve">This paper </w:t>
      </w:r>
      <w:r w:rsidR="003562F6">
        <w:t>addresses</w:t>
      </w:r>
      <w:r>
        <w:t xml:space="preserve"> the FFS highlighted above, as it is not clear how the situation should be handled when two MAC PDUs are delivered to PHY, while PHY does not know which of them has higher priority and should be transmitted.</w:t>
      </w:r>
      <w:r w:rsidR="008536A2">
        <w:t xml:space="preserve"> Additionally, this paper also examines the cases where only PHY-based prioritization is configured while LCH-based prioritization is absent. </w:t>
      </w:r>
    </w:p>
    <w:p w14:paraId="06D9C85A" w14:textId="79FB3354" w:rsidR="004770F0" w:rsidRDefault="004770F0" w:rsidP="004770F0">
      <w:pPr>
        <w:pStyle w:val="Heading1"/>
        <w:rPr>
          <w:lang w:val="en-US"/>
        </w:rPr>
      </w:pPr>
      <w:r w:rsidRPr="00CB5EE9">
        <w:rPr>
          <w:lang w:val="en-US"/>
        </w:rPr>
        <w:t>2</w:t>
      </w:r>
      <w:r w:rsidRPr="00CB5EE9">
        <w:rPr>
          <w:lang w:val="en-US"/>
        </w:rPr>
        <w:tab/>
      </w:r>
      <w:r>
        <w:rPr>
          <w:lang w:val="en-US"/>
        </w:rPr>
        <w:t>Discussion</w:t>
      </w:r>
      <w:r w:rsidR="008536A2">
        <w:rPr>
          <w:lang w:val="en-US"/>
        </w:rPr>
        <w:t xml:space="preserve"> on </w:t>
      </w:r>
      <w:r w:rsidR="007742A0">
        <w:rPr>
          <w:lang w:val="en-US"/>
        </w:rPr>
        <w:t>c</w:t>
      </w:r>
      <w:r w:rsidR="008536A2">
        <w:rPr>
          <w:lang w:val="en-US"/>
        </w:rPr>
        <w:t>ases without PHY-Based Prioritization</w:t>
      </w:r>
    </w:p>
    <w:p w14:paraId="6E48E6F5" w14:textId="34ED0CB6" w:rsidR="00565E14" w:rsidRDefault="00565E14" w:rsidP="00D67CB2">
      <w:pPr>
        <w:jc w:val="both"/>
        <w:rPr>
          <w:lang w:val="en-US"/>
        </w:rPr>
      </w:pPr>
      <w:r>
        <w:rPr>
          <w:lang w:val="en-US"/>
        </w:rPr>
        <w:t>It is known that PHY-</w:t>
      </w:r>
      <w:r w:rsidR="00955C83">
        <w:rPr>
          <w:lang w:val="en-US"/>
        </w:rPr>
        <w:t xml:space="preserve">based </w:t>
      </w:r>
      <w:r>
        <w:rPr>
          <w:lang w:val="en-US"/>
        </w:rPr>
        <w:t>prioritization relies on L1-priority of a grant, to determine which of the conflicting grant</w:t>
      </w:r>
      <w:r w:rsidR="007742A0">
        <w:rPr>
          <w:lang w:val="en-US"/>
        </w:rPr>
        <w:t>s</w:t>
      </w:r>
      <w:r>
        <w:rPr>
          <w:lang w:val="en-US"/>
        </w:rPr>
        <w:t xml:space="preserve"> should be processed and transmitted. When </w:t>
      </w:r>
      <w:r w:rsidR="00955C83">
        <w:rPr>
          <w:lang w:val="en-US"/>
        </w:rPr>
        <w:t xml:space="preserve">PHY-based </w:t>
      </w:r>
      <w:r>
        <w:rPr>
          <w:lang w:val="en-US"/>
        </w:rPr>
        <w:t xml:space="preserve">prioritization is not configured, essentially the </w:t>
      </w:r>
      <w:proofErr w:type="spellStart"/>
      <w:r>
        <w:rPr>
          <w:lang w:val="en-US"/>
        </w:rPr>
        <w:t>gNB</w:t>
      </w:r>
      <w:proofErr w:type="spellEnd"/>
      <w:r>
        <w:rPr>
          <w:lang w:val="en-US"/>
        </w:rPr>
        <w:t xml:space="preserve"> does not provide to the UE any uplink grant that is associated to a L1 grant priority. Therefore, from PHY point of view, all grants have the same priority, and literally this is </w:t>
      </w:r>
      <w:proofErr w:type="gramStart"/>
      <w:r>
        <w:rPr>
          <w:lang w:val="en-US"/>
        </w:rPr>
        <w:t>exactly the same</w:t>
      </w:r>
      <w:proofErr w:type="gramEnd"/>
      <w:r>
        <w:rPr>
          <w:lang w:val="en-US"/>
        </w:rPr>
        <w:t xml:space="preserve"> as the situation wherein the conflicting grants have the same L1-priority.</w:t>
      </w:r>
    </w:p>
    <w:p w14:paraId="3EBE6DBB" w14:textId="050D6AE0" w:rsidR="00565E14" w:rsidRDefault="00CC1853" w:rsidP="00D67CB2">
      <w:pPr>
        <w:jc w:val="both"/>
        <w:rPr>
          <w:lang w:val="en-US"/>
        </w:rPr>
      </w:pPr>
      <w:r>
        <w:rPr>
          <w:lang w:val="en-US"/>
        </w:rPr>
        <w:t>Notably, even when both MAC</w:t>
      </w:r>
      <w:r w:rsidR="00955C83">
        <w:rPr>
          <w:lang w:val="en-US"/>
        </w:rPr>
        <w:t>-based (i.e. LCH-based)</w:t>
      </w:r>
      <w:r>
        <w:rPr>
          <w:lang w:val="en-US"/>
        </w:rPr>
        <w:t xml:space="preserve"> and PHY</w:t>
      </w:r>
      <w:r w:rsidR="00955C83">
        <w:rPr>
          <w:lang w:val="en-US"/>
        </w:rPr>
        <w:t>-based</w:t>
      </w:r>
      <w:r>
        <w:rPr>
          <w:lang w:val="en-US"/>
        </w:rPr>
        <w:t xml:space="preserve"> prioritization </w:t>
      </w:r>
      <w:r w:rsidR="007742A0">
        <w:rPr>
          <w:lang w:val="en-US"/>
        </w:rPr>
        <w:t xml:space="preserve">mechanisms </w:t>
      </w:r>
      <w:r>
        <w:rPr>
          <w:lang w:val="en-US"/>
        </w:rPr>
        <w:t>are configured, it is still not clear how the RAN1/RAN2 misalignment should be addressed when the conflicting grants have the same L1 priority, as RAN2 is still waiting fo</w:t>
      </w:r>
      <w:r w:rsidR="00C96519">
        <w:rPr>
          <w:lang w:val="en-US"/>
        </w:rPr>
        <w:t>r</w:t>
      </w:r>
      <w:r>
        <w:rPr>
          <w:lang w:val="en-US"/>
        </w:rPr>
        <w:t xml:space="preserve"> the reply LS from RAN1 </w:t>
      </w:r>
      <w:r w:rsidR="00D45072">
        <w:rPr>
          <w:lang w:val="en-US"/>
        </w:rPr>
        <w:t xml:space="preserve">(in response to [1]) </w:t>
      </w:r>
      <w:r>
        <w:rPr>
          <w:lang w:val="en-US"/>
        </w:rPr>
        <w:t>before deciding how this misalignment should be handled. Nevertheless, we think it makes sense that the same approach should be applied to handle the cases where configuration of PHY</w:t>
      </w:r>
      <w:r w:rsidR="00955C83">
        <w:rPr>
          <w:lang w:val="en-US"/>
        </w:rPr>
        <w:t>-based</w:t>
      </w:r>
      <w:r>
        <w:rPr>
          <w:lang w:val="en-US"/>
        </w:rPr>
        <w:t xml:space="preserve"> prioritization is absent.</w:t>
      </w:r>
    </w:p>
    <w:p w14:paraId="7FCC28A6" w14:textId="243C3775" w:rsidR="00CC1853" w:rsidRDefault="00CC1853" w:rsidP="00D67CB2">
      <w:pPr>
        <w:jc w:val="both"/>
        <w:rPr>
          <w:b/>
          <w:bCs/>
          <w:lang w:val="en-US"/>
        </w:rPr>
      </w:pPr>
      <w:r w:rsidRPr="00CC1853">
        <w:rPr>
          <w:b/>
          <w:bCs/>
          <w:lang w:val="en-US"/>
        </w:rPr>
        <w:t xml:space="preserve">Observation: </w:t>
      </w:r>
      <w:r>
        <w:rPr>
          <w:b/>
          <w:bCs/>
          <w:lang w:val="en-US"/>
        </w:rPr>
        <w:t>When PHY-</w:t>
      </w:r>
      <w:r w:rsidR="00955C83">
        <w:rPr>
          <w:b/>
          <w:bCs/>
          <w:lang w:val="en-US"/>
        </w:rPr>
        <w:t xml:space="preserve">based </w:t>
      </w:r>
      <w:r>
        <w:rPr>
          <w:b/>
          <w:bCs/>
          <w:lang w:val="en-US"/>
        </w:rPr>
        <w:t>prioritization is not configured, it is basically equivalent to cases where conflicting grants have the same L1 priority.</w:t>
      </w:r>
    </w:p>
    <w:p w14:paraId="3B5CF0C3" w14:textId="77777777" w:rsidR="008B7313" w:rsidRDefault="00CC1853" w:rsidP="008B7313">
      <w:pPr>
        <w:jc w:val="both"/>
        <w:rPr>
          <w:lang w:val="en-US"/>
        </w:rPr>
      </w:pPr>
      <w:r w:rsidRPr="00CC1853">
        <w:rPr>
          <w:lang w:val="en-US"/>
        </w:rPr>
        <w:t xml:space="preserve">Hence, </w:t>
      </w:r>
      <w:r>
        <w:rPr>
          <w:lang w:val="en-US"/>
        </w:rPr>
        <w:t xml:space="preserve">the way forward is </w:t>
      </w:r>
      <w:proofErr w:type="gramStart"/>
      <w:r>
        <w:rPr>
          <w:lang w:val="en-US"/>
        </w:rPr>
        <w:t>actually hinged</w:t>
      </w:r>
      <w:proofErr w:type="gramEnd"/>
      <w:r>
        <w:rPr>
          <w:lang w:val="en-US"/>
        </w:rPr>
        <w:t xml:space="preserve"> to the outcome of </w:t>
      </w:r>
      <w:r w:rsidR="008B7313">
        <w:rPr>
          <w:lang w:val="en-US"/>
        </w:rPr>
        <w:t xml:space="preserve">reply LS to be received from RAN1. Based on the LS that RAN2 has sent to RAN1, two options are to be considered: </w:t>
      </w:r>
    </w:p>
    <w:p w14:paraId="5D223F44" w14:textId="77777777" w:rsidR="008B7313" w:rsidRPr="00025255" w:rsidRDefault="008B7313" w:rsidP="008B7313">
      <w:pPr>
        <w:pStyle w:val="ListParagraph"/>
        <w:numPr>
          <w:ilvl w:val="0"/>
          <w:numId w:val="42"/>
        </w:numPr>
        <w:spacing w:after="120"/>
        <w:jc w:val="both"/>
      </w:pPr>
      <w:r w:rsidRPr="00025255">
        <w:lastRenderedPageBreak/>
        <w:t xml:space="preserve">RAN2 changes MAC specification to accommodate current PHY behaviour. With this option, MAC will avoid providing second MAC PDU with the same L1 priority to PHY, meaning that PHY would transmit the packet with lower LCH priority data. </w:t>
      </w:r>
    </w:p>
    <w:p w14:paraId="05E1FF87" w14:textId="77777777" w:rsidR="008B7313" w:rsidRPr="00025255" w:rsidRDefault="008B7313" w:rsidP="008B7313">
      <w:pPr>
        <w:pStyle w:val="ListParagraph"/>
        <w:numPr>
          <w:ilvl w:val="0"/>
          <w:numId w:val="42"/>
        </w:numPr>
        <w:spacing w:after="120"/>
        <w:jc w:val="both"/>
      </w:pPr>
      <w:r w:rsidRPr="00025255">
        <w:t xml:space="preserve">RAN1 changes PHY specification to accommodate current MAC behaviour of prioritizing the second MAC PDU provided from MAC. </w:t>
      </w:r>
    </w:p>
    <w:p w14:paraId="630CF892" w14:textId="77777777" w:rsidR="00955C83" w:rsidRDefault="00955C83" w:rsidP="00D67CB2">
      <w:pPr>
        <w:jc w:val="both"/>
      </w:pPr>
    </w:p>
    <w:p w14:paraId="444EA7B2" w14:textId="25F56029" w:rsidR="00CC1853" w:rsidRDefault="008B7313" w:rsidP="00D67CB2">
      <w:pPr>
        <w:jc w:val="both"/>
      </w:pPr>
      <w:r>
        <w:t>If Option 1 is preferred by RAN1, then RAN2 should begin to consider how MAC specification should be modified to accommodate PHY behaviour. In our companion paper [</w:t>
      </w:r>
      <w:r w:rsidR="00D45072">
        <w:t>2</w:t>
      </w:r>
      <w:r>
        <w:t>], we have already discussed the potential ways to address the issue</w:t>
      </w:r>
      <w:r w:rsidR="00DB5C73">
        <w:t>.</w:t>
      </w:r>
      <w:r>
        <w:t xml:space="preserve"> </w:t>
      </w:r>
      <w:r w:rsidR="00DB5C73">
        <w:t xml:space="preserve">The solutions relating for this </w:t>
      </w:r>
      <w:r w:rsidR="007742A0">
        <w:t>o</w:t>
      </w:r>
      <w:r w:rsidR="00DB5C73">
        <w:t xml:space="preserve">ption </w:t>
      </w:r>
      <w:r>
        <w:t>includ</w:t>
      </w:r>
      <w:r w:rsidR="00DB5C73">
        <w:t>e</w:t>
      </w:r>
      <w:r>
        <w:t xml:space="preserve"> changing the procedure or capture in a Note to avoid MAC from delivering two </w:t>
      </w:r>
      <w:r w:rsidR="00DB5C73">
        <w:t>overlapping MAC PDUs, so there is no confusion in PHY.</w:t>
      </w:r>
    </w:p>
    <w:p w14:paraId="6DB0493D" w14:textId="5176C867" w:rsidR="00DB5C73" w:rsidRPr="008B7313" w:rsidRDefault="00DB5C73" w:rsidP="00D67CB2">
      <w:pPr>
        <w:jc w:val="both"/>
      </w:pPr>
      <w:r>
        <w:t>If RAN1 thinks Option 2 makes more sense and change</w:t>
      </w:r>
      <w:r w:rsidR="00FD0B57">
        <w:t>s</w:t>
      </w:r>
      <w:r>
        <w:t xml:space="preserve"> the specifications accordingly</w:t>
      </w:r>
      <w:r w:rsidR="00977074">
        <w:t>, then the new behaviour to be adopted by PHY (i.e. prioritize the MAC PDU delivered later) for this case should also be captured as the behaviour for scenarios where PHY</w:t>
      </w:r>
      <w:r w:rsidR="00955C83">
        <w:t>-based</w:t>
      </w:r>
      <w:r w:rsidR="00977074">
        <w:t xml:space="preserve"> prioritization is not configured.</w:t>
      </w:r>
    </w:p>
    <w:p w14:paraId="0CFF7F2F" w14:textId="59A118D9" w:rsidR="00D45072" w:rsidRDefault="006118BB" w:rsidP="00B86973">
      <w:pPr>
        <w:jc w:val="both"/>
        <w:rPr>
          <w:lang w:val="en-US"/>
        </w:rPr>
      </w:pPr>
      <w:r>
        <w:t>All in all, in our opinions</w:t>
      </w:r>
      <w:r w:rsidR="00977074">
        <w:rPr>
          <w:lang w:val="en-US"/>
        </w:rPr>
        <w:t xml:space="preserve">, </w:t>
      </w:r>
      <w:r>
        <w:rPr>
          <w:lang w:val="en-US"/>
        </w:rPr>
        <w:t>based on what is adopted for cases of overlapping grants with the same L1 priority, the same way forward should be applied for the cases where PHY-</w:t>
      </w:r>
      <w:r w:rsidR="00955C83">
        <w:rPr>
          <w:lang w:val="en-US"/>
        </w:rPr>
        <w:t xml:space="preserve">based </w:t>
      </w:r>
      <w:r>
        <w:rPr>
          <w:lang w:val="en-US"/>
        </w:rPr>
        <w:t>prioritization is not configured.</w:t>
      </w:r>
    </w:p>
    <w:p w14:paraId="4EBAF089" w14:textId="7D1953E1" w:rsidR="00025A9F" w:rsidRDefault="001D2DEC" w:rsidP="00977074">
      <w:pPr>
        <w:jc w:val="both"/>
        <w:rPr>
          <w:b/>
          <w:bCs/>
          <w:lang w:val="en-US"/>
        </w:rPr>
      </w:pPr>
      <w:r w:rsidRPr="005E5019">
        <w:rPr>
          <w:b/>
          <w:bCs/>
          <w:lang w:val="en-US"/>
        </w:rPr>
        <w:t>Proposal</w:t>
      </w:r>
      <w:r w:rsidR="008536A2">
        <w:rPr>
          <w:b/>
          <w:bCs/>
          <w:lang w:val="en-US"/>
        </w:rPr>
        <w:t xml:space="preserve"> 1</w:t>
      </w:r>
      <w:r w:rsidRPr="005E5019">
        <w:rPr>
          <w:b/>
          <w:bCs/>
          <w:lang w:val="en-US"/>
        </w:rPr>
        <w:t>:</w:t>
      </w:r>
      <w:r>
        <w:rPr>
          <w:b/>
          <w:bCs/>
          <w:lang w:val="en-US"/>
        </w:rPr>
        <w:t xml:space="preserve"> </w:t>
      </w:r>
      <w:r w:rsidR="00D45072">
        <w:rPr>
          <w:b/>
          <w:bCs/>
          <w:lang w:val="en-US"/>
        </w:rPr>
        <w:t>For the cases where PHY</w:t>
      </w:r>
      <w:r w:rsidR="00955C83">
        <w:rPr>
          <w:b/>
          <w:bCs/>
          <w:lang w:val="en-US"/>
        </w:rPr>
        <w:t>-based</w:t>
      </w:r>
      <w:r w:rsidR="00D45072">
        <w:rPr>
          <w:b/>
          <w:bCs/>
          <w:lang w:val="en-US"/>
        </w:rPr>
        <w:t xml:space="preserve"> prioritization is not configured</w:t>
      </w:r>
      <w:r w:rsidR="009159AA">
        <w:rPr>
          <w:b/>
          <w:bCs/>
          <w:lang w:val="en-US"/>
        </w:rPr>
        <w:t xml:space="preserve"> but LCH-based prioritization is configured</w:t>
      </w:r>
      <w:r w:rsidR="00D45072">
        <w:rPr>
          <w:b/>
          <w:bCs/>
          <w:lang w:val="en-US"/>
        </w:rPr>
        <w:t>, it should be addressed in the same fashion as for the cases where the overlapping grants have the same L1 priority.</w:t>
      </w:r>
    </w:p>
    <w:p w14:paraId="622C3485" w14:textId="54E7B6B8" w:rsidR="008536A2" w:rsidRDefault="008536A2" w:rsidP="00977074">
      <w:pPr>
        <w:jc w:val="both"/>
        <w:rPr>
          <w:b/>
          <w:bCs/>
          <w:lang w:val="en-US"/>
        </w:rPr>
      </w:pPr>
    </w:p>
    <w:p w14:paraId="68492169" w14:textId="14431639" w:rsidR="008536A2" w:rsidRDefault="008536A2" w:rsidP="008536A2">
      <w:pPr>
        <w:pStyle w:val="Heading1"/>
        <w:rPr>
          <w:lang w:val="en-US"/>
        </w:rPr>
      </w:pPr>
      <w:r>
        <w:rPr>
          <w:lang w:val="en-US"/>
        </w:rPr>
        <w:t>3</w:t>
      </w:r>
      <w:r w:rsidRPr="00CB5EE9">
        <w:rPr>
          <w:lang w:val="en-US"/>
        </w:rPr>
        <w:tab/>
      </w:r>
      <w:r>
        <w:rPr>
          <w:lang w:val="en-US"/>
        </w:rPr>
        <w:t xml:space="preserve">Discussion on </w:t>
      </w:r>
      <w:r w:rsidR="00DF4B1F">
        <w:rPr>
          <w:lang w:val="en-US"/>
        </w:rPr>
        <w:t>c</w:t>
      </w:r>
      <w:r>
        <w:rPr>
          <w:lang w:val="en-US"/>
        </w:rPr>
        <w:t>ases without LCH-Based Prioritization</w:t>
      </w:r>
    </w:p>
    <w:p w14:paraId="585999F8" w14:textId="395EAB1D" w:rsidR="008536A2" w:rsidRDefault="008536A2" w:rsidP="00977074">
      <w:pPr>
        <w:jc w:val="both"/>
        <w:rPr>
          <w:lang w:val="en-US"/>
        </w:rPr>
      </w:pPr>
      <w:r>
        <w:rPr>
          <w:lang w:val="en-US"/>
        </w:rPr>
        <w:t xml:space="preserve">As PHY-based and LCH-based prioritization are configured independently, apart from the situation discussed in Section 2 (where PHY-based prioritization is not configured), prospectively we also have the scenarios where only </w:t>
      </w:r>
      <w:r w:rsidR="00682405">
        <w:rPr>
          <w:lang w:val="en-US"/>
        </w:rPr>
        <w:t>PHY-based prioritization is configured but LCH-based prioritization is absent. The problem with this case is, the MAC does not know which grant should be chosen when two or more grants are overlapped.</w:t>
      </w:r>
    </w:p>
    <w:p w14:paraId="35984220" w14:textId="2885A4A6" w:rsidR="001A232C" w:rsidRDefault="00682405" w:rsidP="00977074">
      <w:pPr>
        <w:jc w:val="both"/>
        <w:rPr>
          <w:lang w:val="en-US"/>
        </w:rPr>
      </w:pPr>
      <w:r>
        <w:rPr>
          <w:lang w:val="en-US"/>
        </w:rPr>
        <w:t xml:space="preserve">Essentially, when LCH-based prioritization is not configured, the MAC behavior should fallback to Rel-15, where DG </w:t>
      </w:r>
      <w:r w:rsidR="00DF4B1F">
        <w:rPr>
          <w:lang w:val="en-US"/>
        </w:rPr>
        <w:t xml:space="preserve">is </w:t>
      </w:r>
      <w:r>
        <w:rPr>
          <w:lang w:val="en-US"/>
        </w:rPr>
        <w:t>always prioritize</w:t>
      </w:r>
      <w:r w:rsidR="00DF4B1F">
        <w:rPr>
          <w:lang w:val="en-US"/>
        </w:rPr>
        <w:t>d over</w:t>
      </w:r>
      <w:r>
        <w:rPr>
          <w:lang w:val="en-US"/>
        </w:rPr>
        <w:t xml:space="preserve"> CG, and PUSCH</w:t>
      </w:r>
      <w:r w:rsidR="00F04685">
        <w:rPr>
          <w:lang w:val="en-US"/>
        </w:rPr>
        <w:t xml:space="preserve"> </w:t>
      </w:r>
      <w:r w:rsidR="00DF4B1F">
        <w:rPr>
          <w:lang w:val="en-US"/>
        </w:rPr>
        <w:t xml:space="preserve">is </w:t>
      </w:r>
      <w:r w:rsidR="00F04685">
        <w:rPr>
          <w:lang w:val="en-US"/>
        </w:rPr>
        <w:t>always prioritize</w:t>
      </w:r>
      <w:r w:rsidR="00DF4B1F">
        <w:rPr>
          <w:lang w:val="en-US"/>
        </w:rPr>
        <w:t>d</w:t>
      </w:r>
      <w:r w:rsidR="00F04685">
        <w:rPr>
          <w:lang w:val="en-US"/>
        </w:rPr>
        <w:t xml:space="preserve"> over SR. However, in Rel-16 we could</w:t>
      </w:r>
      <w:r w:rsidR="00882A54">
        <w:rPr>
          <w:lang w:val="en-US"/>
        </w:rPr>
        <w:t xml:space="preserve"> concurrently</w:t>
      </w:r>
      <w:r w:rsidR="00F04685">
        <w:rPr>
          <w:lang w:val="en-US"/>
        </w:rPr>
        <w:t xml:space="preserve"> have multiple active CGs and hence it is unclear how to handle CG </w:t>
      </w:r>
      <w:proofErr w:type="spellStart"/>
      <w:r w:rsidR="00F04685">
        <w:rPr>
          <w:lang w:val="en-US"/>
        </w:rPr>
        <w:t>v.s</w:t>
      </w:r>
      <w:proofErr w:type="spellEnd"/>
      <w:r w:rsidR="00F04685">
        <w:rPr>
          <w:lang w:val="en-US"/>
        </w:rPr>
        <w:t xml:space="preserve">. CG collisions, because this is not defined in Rel-15. </w:t>
      </w:r>
    </w:p>
    <w:p w14:paraId="48939DB0" w14:textId="6AE18891" w:rsidR="001A232C" w:rsidRDefault="001A232C" w:rsidP="00977074">
      <w:pPr>
        <w:jc w:val="both"/>
        <w:rPr>
          <w:lang w:val="en-US"/>
        </w:rPr>
      </w:pPr>
      <w:r>
        <w:rPr>
          <w:lang w:val="en-US"/>
        </w:rPr>
        <w:t>We see two options:</w:t>
      </w:r>
    </w:p>
    <w:p w14:paraId="6941105E" w14:textId="64A051CB" w:rsidR="001A232C" w:rsidRDefault="001A232C" w:rsidP="001A232C">
      <w:pPr>
        <w:pStyle w:val="ListParagraph"/>
        <w:numPr>
          <w:ilvl w:val="0"/>
          <w:numId w:val="47"/>
        </w:numPr>
        <w:jc w:val="both"/>
        <w:rPr>
          <w:lang w:val="en-US"/>
        </w:rPr>
      </w:pPr>
      <w:r>
        <w:rPr>
          <w:lang w:val="en-US"/>
        </w:rPr>
        <w:t>Up to UE implementation</w:t>
      </w:r>
    </w:p>
    <w:p w14:paraId="05206933" w14:textId="78BC4060" w:rsidR="009159AA" w:rsidRPr="00882A54" w:rsidRDefault="001A232C" w:rsidP="00025255">
      <w:pPr>
        <w:pStyle w:val="ListParagraph"/>
        <w:numPr>
          <w:ilvl w:val="0"/>
          <w:numId w:val="47"/>
        </w:numPr>
        <w:jc w:val="both"/>
        <w:rPr>
          <w:lang w:val="en-US"/>
        </w:rPr>
      </w:pPr>
      <w:r>
        <w:rPr>
          <w:lang w:val="en-US"/>
        </w:rPr>
        <w:t xml:space="preserve">Grant selection </w:t>
      </w:r>
      <w:r w:rsidR="009159AA">
        <w:rPr>
          <w:lang w:val="en-US"/>
        </w:rPr>
        <w:t xml:space="preserve">by MAC </w:t>
      </w:r>
      <w:r>
        <w:rPr>
          <w:lang w:val="en-US"/>
        </w:rPr>
        <w:t xml:space="preserve">based on </w:t>
      </w:r>
      <w:r w:rsidR="009159AA">
        <w:rPr>
          <w:lang w:val="en-US"/>
        </w:rPr>
        <w:t>grant information such as L1-priority</w:t>
      </w:r>
    </w:p>
    <w:p w14:paraId="7FD74D36" w14:textId="20A1760C" w:rsidR="00682405" w:rsidRDefault="009159AA" w:rsidP="00977074">
      <w:pPr>
        <w:jc w:val="both"/>
        <w:rPr>
          <w:lang w:val="en-US"/>
        </w:rPr>
      </w:pPr>
      <w:r>
        <w:rPr>
          <w:lang w:val="en-US"/>
        </w:rPr>
        <w:t>For Option 1, i</w:t>
      </w:r>
      <w:r w:rsidR="00F04685">
        <w:rPr>
          <w:lang w:val="en-US"/>
        </w:rPr>
        <w:t>t is noted that currently we have a Note in TS 38.321</w:t>
      </w:r>
      <w:r w:rsidR="00F51BDC">
        <w:rPr>
          <w:lang w:val="en-US"/>
        </w:rPr>
        <w:t xml:space="preserve"> for CG </w:t>
      </w:r>
      <w:proofErr w:type="spellStart"/>
      <w:r w:rsidR="00F51BDC">
        <w:rPr>
          <w:lang w:val="en-US"/>
        </w:rPr>
        <w:t>v.s</w:t>
      </w:r>
      <w:proofErr w:type="spellEnd"/>
      <w:r w:rsidR="00F51BDC">
        <w:rPr>
          <w:lang w:val="en-US"/>
        </w:rPr>
        <w:t>. CG collision</w:t>
      </w:r>
      <w:r w:rsidR="00F04685">
        <w:rPr>
          <w:lang w:val="en-US"/>
        </w:rPr>
        <w:t>:</w:t>
      </w:r>
    </w:p>
    <w:tbl>
      <w:tblPr>
        <w:tblStyle w:val="TableGrid"/>
        <w:tblW w:w="0" w:type="auto"/>
        <w:tblLook w:val="04A0" w:firstRow="1" w:lastRow="0" w:firstColumn="1" w:lastColumn="0" w:noHBand="0" w:noVBand="1"/>
      </w:tblPr>
      <w:tblGrid>
        <w:gridCol w:w="9631"/>
      </w:tblGrid>
      <w:tr w:rsidR="00F04685" w14:paraId="0FEFE2B4" w14:textId="77777777" w:rsidTr="00F04685">
        <w:tc>
          <w:tcPr>
            <w:tcW w:w="9631" w:type="dxa"/>
          </w:tcPr>
          <w:p w14:paraId="1A2FC96A" w14:textId="462669FF" w:rsidR="00F04685" w:rsidRPr="00025255" w:rsidRDefault="00F04685" w:rsidP="00025255">
            <w:pPr>
              <w:pStyle w:val="NO"/>
              <w:ind w:left="0" w:firstLine="0"/>
              <w:rPr>
                <w:b/>
                <w:bCs/>
                <w:noProof/>
                <w:lang w:eastAsia="ko-KR"/>
              </w:rPr>
            </w:pPr>
            <w:bookmarkStart w:id="0" w:name="_Hlk34410642"/>
            <w:r w:rsidRPr="00025255">
              <w:rPr>
                <w:b/>
                <w:bCs/>
                <w:lang w:val="en-US"/>
              </w:rPr>
              <w:t>TS 38.321 V16.0.0</w:t>
            </w:r>
          </w:p>
          <w:p w14:paraId="4C2DB119" w14:textId="3D30F4E5" w:rsidR="00F04685" w:rsidRPr="00025255" w:rsidRDefault="00F04685" w:rsidP="00025255">
            <w:pPr>
              <w:pStyle w:val="NO"/>
              <w:rPr>
                <w:rFonts w:eastAsia="Malgun Gothic"/>
                <w:noProof/>
                <w:lang w:eastAsia="ko-KR"/>
              </w:rPr>
            </w:pPr>
            <w:r w:rsidRPr="003E2C49">
              <w:rPr>
                <w:noProof/>
                <w:lang w:eastAsia="ko-KR"/>
              </w:rPr>
              <w:t>NOTE 6:</w:t>
            </w:r>
            <w:r w:rsidRPr="003E2C49">
              <w:rPr>
                <w:noProof/>
                <w:lang w:eastAsia="ko-KR"/>
              </w:rPr>
              <w:tab/>
              <w:t>If there is overlapping PUSCH duration of at least two configured uplink grants whose priorities are equal, the prioritized uplink grant is determined by UE implementation</w:t>
            </w:r>
            <w:bookmarkEnd w:id="0"/>
            <w:r w:rsidRPr="003E2C49">
              <w:rPr>
                <w:noProof/>
                <w:lang w:eastAsia="ko-KR"/>
              </w:rPr>
              <w:t>.</w:t>
            </w:r>
          </w:p>
        </w:tc>
      </w:tr>
    </w:tbl>
    <w:p w14:paraId="6733E8AA" w14:textId="77777777" w:rsidR="00F04685" w:rsidRDefault="00F04685" w:rsidP="00977074">
      <w:pPr>
        <w:jc w:val="both"/>
        <w:rPr>
          <w:lang w:val="en-US"/>
        </w:rPr>
      </w:pPr>
    </w:p>
    <w:p w14:paraId="010C7C99" w14:textId="5941702C" w:rsidR="00F04685" w:rsidRDefault="00F04685" w:rsidP="00977074">
      <w:pPr>
        <w:jc w:val="both"/>
        <w:rPr>
          <w:lang w:val="en-US"/>
        </w:rPr>
      </w:pPr>
      <w:r>
        <w:rPr>
          <w:lang w:val="en-US"/>
        </w:rPr>
        <w:t>Naturally when LCH-based prioritization is not configured, the MAC should treat all conflicting grants as the same priority (rather than considering the LCH can be mapped to each of the grants). Thus, from this point of view we can also extend this behavior to the cases without LCH-based prioritization as well, so it is up to UE implementation to determine which grant should be chosen for processing.</w:t>
      </w:r>
      <w:r w:rsidR="00F51E62">
        <w:rPr>
          <w:lang w:val="en-US"/>
        </w:rPr>
        <w:t xml:space="preserve"> However, one potential </w:t>
      </w:r>
      <w:proofErr w:type="gramStart"/>
      <w:r w:rsidR="00F51E62">
        <w:rPr>
          <w:lang w:val="en-US"/>
        </w:rPr>
        <w:t>down side</w:t>
      </w:r>
      <w:proofErr w:type="gramEnd"/>
      <w:r w:rsidR="00F51E62">
        <w:rPr>
          <w:lang w:val="en-US"/>
        </w:rPr>
        <w:t xml:space="preserve"> with this approach is it may lead to more detection hypothesis at the </w:t>
      </w:r>
      <w:proofErr w:type="spellStart"/>
      <w:r w:rsidR="00F51E62">
        <w:rPr>
          <w:lang w:val="en-US"/>
        </w:rPr>
        <w:t>gNB</w:t>
      </w:r>
      <w:proofErr w:type="spellEnd"/>
      <w:r w:rsidR="00F51E62">
        <w:rPr>
          <w:lang w:val="en-US"/>
        </w:rPr>
        <w:t xml:space="preserve"> side, which adds implementation complexity.</w:t>
      </w:r>
    </w:p>
    <w:p w14:paraId="7599C2F2" w14:textId="778FC25E" w:rsidR="00F04685" w:rsidRDefault="009159AA" w:rsidP="00977074">
      <w:pPr>
        <w:jc w:val="both"/>
        <w:rPr>
          <w:lang w:val="en-US"/>
        </w:rPr>
      </w:pPr>
      <w:r>
        <w:rPr>
          <w:lang w:val="en-US"/>
        </w:rPr>
        <w:t>For Option 2, o</w:t>
      </w:r>
      <w:r w:rsidR="00F04685">
        <w:rPr>
          <w:lang w:val="en-US"/>
        </w:rPr>
        <w:t xml:space="preserve">n the other hand, as PHY-based prioritization is configured, in fact MAC could utilize the L1-information relating to the grant to make the decision. For instance, when processing two grants with different L1-priority levels, the MAC could simply select the grant that has the higher L1-priority. </w:t>
      </w:r>
      <w:r w:rsidR="00E94D04">
        <w:rPr>
          <w:lang w:val="en-US"/>
        </w:rPr>
        <w:t>It is worth noting that</w:t>
      </w:r>
      <w:r w:rsidR="00F04685">
        <w:rPr>
          <w:lang w:val="en-US"/>
        </w:rPr>
        <w:t>,</w:t>
      </w:r>
      <w:r w:rsidR="001A232C">
        <w:rPr>
          <w:lang w:val="en-US"/>
        </w:rPr>
        <w:t xml:space="preserve"> in Rel-16 we have new LCH mapping restriction rules based on L1-priority and CG configuration indices:</w:t>
      </w:r>
    </w:p>
    <w:tbl>
      <w:tblPr>
        <w:tblStyle w:val="TableGrid"/>
        <w:tblW w:w="0" w:type="auto"/>
        <w:tblLook w:val="04A0" w:firstRow="1" w:lastRow="0" w:firstColumn="1" w:lastColumn="0" w:noHBand="0" w:noVBand="1"/>
      </w:tblPr>
      <w:tblGrid>
        <w:gridCol w:w="9631"/>
      </w:tblGrid>
      <w:tr w:rsidR="001A232C" w14:paraId="597031C7" w14:textId="77777777" w:rsidTr="001A232C">
        <w:tc>
          <w:tcPr>
            <w:tcW w:w="9631" w:type="dxa"/>
          </w:tcPr>
          <w:p w14:paraId="22E8B320" w14:textId="3F9AB625" w:rsidR="001A232C" w:rsidRDefault="001A232C" w:rsidP="001A232C">
            <w:pPr>
              <w:pStyle w:val="NO"/>
              <w:ind w:left="0" w:firstLine="0"/>
              <w:rPr>
                <w:b/>
                <w:bCs/>
                <w:lang w:val="en-US"/>
              </w:rPr>
            </w:pPr>
            <w:r w:rsidRPr="00C855B7">
              <w:rPr>
                <w:b/>
                <w:bCs/>
                <w:lang w:val="en-US"/>
              </w:rPr>
              <w:lastRenderedPageBreak/>
              <w:t>TS 38.321 V16.0.0</w:t>
            </w:r>
          </w:p>
          <w:p w14:paraId="2D4A7DD0" w14:textId="6E8CF149" w:rsidR="001A232C" w:rsidRPr="00025255" w:rsidRDefault="001A232C" w:rsidP="00025255">
            <w:pPr>
              <w:pStyle w:val="NO"/>
              <w:ind w:left="0" w:firstLine="0"/>
              <w:rPr>
                <w:b/>
                <w:bCs/>
                <w:noProof/>
                <w:lang w:eastAsia="ko-KR"/>
              </w:rPr>
            </w:pPr>
            <w:r>
              <w:rPr>
                <w:b/>
                <w:bCs/>
                <w:lang w:val="en-US"/>
              </w:rPr>
              <w:t>……</w:t>
            </w:r>
          </w:p>
          <w:p w14:paraId="40328618" w14:textId="5283BCA4" w:rsidR="001A232C" w:rsidRPr="003E2C49" w:rsidRDefault="001A232C" w:rsidP="001A232C">
            <w:pPr>
              <w:rPr>
                <w:lang w:eastAsia="ko-KR"/>
              </w:rPr>
            </w:pPr>
            <w:r w:rsidRPr="003E2C49">
              <w:rPr>
                <w:lang w:eastAsia="ko-KR"/>
              </w:rPr>
              <w:t>RRC additionally controls the LCP procedure by configuring mapping restrictions for each logical channel:</w:t>
            </w:r>
          </w:p>
          <w:p w14:paraId="6D4F28A6" w14:textId="77777777" w:rsidR="001A232C" w:rsidRPr="003E2C49" w:rsidRDefault="001A232C" w:rsidP="001A232C">
            <w:pPr>
              <w:pStyle w:val="B1"/>
              <w:rPr>
                <w:lang w:eastAsia="ko-KR"/>
              </w:rPr>
            </w:pPr>
            <w:r w:rsidRPr="003E2C49">
              <w:rPr>
                <w:lang w:eastAsia="ko-KR"/>
              </w:rPr>
              <w:t>-</w:t>
            </w:r>
            <w:r w:rsidRPr="003E2C49">
              <w:rPr>
                <w:lang w:eastAsia="ko-KR"/>
              </w:rPr>
              <w:tab/>
            </w:r>
            <w:proofErr w:type="spellStart"/>
            <w:r w:rsidRPr="003E2C49">
              <w:rPr>
                <w:i/>
                <w:lang w:eastAsia="ko-KR"/>
              </w:rPr>
              <w:t>allowedSCS</w:t>
            </w:r>
            <w:proofErr w:type="spellEnd"/>
            <w:r w:rsidRPr="003E2C49">
              <w:rPr>
                <w:i/>
                <w:lang w:eastAsia="ko-KR"/>
              </w:rPr>
              <w:t>-List</w:t>
            </w:r>
            <w:r w:rsidRPr="003E2C49">
              <w:rPr>
                <w:lang w:eastAsia="ko-KR"/>
              </w:rPr>
              <w:t xml:space="preserve"> which sets the allowed Subcarrier Spacing(s) for transmission;</w:t>
            </w:r>
          </w:p>
          <w:p w14:paraId="10D751A8" w14:textId="77777777" w:rsidR="001A232C" w:rsidRPr="003E2C49" w:rsidRDefault="001A232C" w:rsidP="001A232C">
            <w:pPr>
              <w:pStyle w:val="B1"/>
              <w:rPr>
                <w:lang w:eastAsia="ko-KR"/>
              </w:rPr>
            </w:pPr>
            <w:r w:rsidRPr="003E2C49">
              <w:rPr>
                <w:lang w:eastAsia="ko-KR"/>
              </w:rPr>
              <w:t>-</w:t>
            </w:r>
            <w:r w:rsidRPr="003E2C49">
              <w:rPr>
                <w:lang w:eastAsia="ko-KR"/>
              </w:rPr>
              <w:tab/>
            </w:r>
            <w:proofErr w:type="spellStart"/>
            <w:r w:rsidRPr="003E2C49">
              <w:rPr>
                <w:i/>
                <w:lang w:eastAsia="ko-KR"/>
              </w:rPr>
              <w:t>maxPUSCH</w:t>
            </w:r>
            <w:proofErr w:type="spellEnd"/>
            <w:r w:rsidRPr="003E2C49">
              <w:rPr>
                <w:i/>
                <w:lang w:eastAsia="ko-KR"/>
              </w:rPr>
              <w:t>-Duration</w:t>
            </w:r>
            <w:r w:rsidRPr="003E2C49">
              <w:rPr>
                <w:lang w:eastAsia="ko-KR"/>
              </w:rPr>
              <w:t xml:space="preserve"> which sets the maximum PUSCH duration allowed for transmission;</w:t>
            </w:r>
          </w:p>
          <w:p w14:paraId="2F645C7E" w14:textId="77777777" w:rsidR="001A232C" w:rsidRPr="003E2C49" w:rsidRDefault="001A232C" w:rsidP="001A232C">
            <w:pPr>
              <w:pStyle w:val="B1"/>
              <w:rPr>
                <w:lang w:eastAsia="ko-KR"/>
              </w:rPr>
            </w:pPr>
            <w:r w:rsidRPr="003E2C49">
              <w:rPr>
                <w:lang w:eastAsia="ko-KR"/>
              </w:rPr>
              <w:t>-</w:t>
            </w:r>
            <w:r w:rsidRPr="003E2C49">
              <w:rPr>
                <w:lang w:eastAsia="ko-KR"/>
              </w:rPr>
              <w:tab/>
            </w:r>
            <w:r w:rsidRPr="003E2C49">
              <w:rPr>
                <w:i/>
                <w:lang w:eastAsia="ko-KR"/>
              </w:rPr>
              <w:t>configuredGrantType1Allowed</w:t>
            </w:r>
            <w:r w:rsidRPr="003E2C49">
              <w:rPr>
                <w:lang w:eastAsia="ko-KR"/>
              </w:rPr>
              <w:t xml:space="preserve"> which sets whether a configured grant Type 1 can be used for transmission;</w:t>
            </w:r>
          </w:p>
          <w:p w14:paraId="383D2C09" w14:textId="77777777" w:rsidR="001A232C" w:rsidRPr="003E2C49" w:rsidRDefault="001A232C" w:rsidP="001A232C">
            <w:pPr>
              <w:pStyle w:val="B1"/>
              <w:rPr>
                <w:lang w:eastAsia="ko-KR"/>
              </w:rPr>
            </w:pPr>
            <w:r w:rsidRPr="003E2C49">
              <w:rPr>
                <w:lang w:eastAsia="ko-KR"/>
              </w:rPr>
              <w:t>-</w:t>
            </w:r>
            <w:r w:rsidRPr="003E2C49">
              <w:rPr>
                <w:lang w:eastAsia="ko-KR"/>
              </w:rPr>
              <w:tab/>
            </w:r>
            <w:proofErr w:type="spellStart"/>
            <w:r w:rsidRPr="003E2C49">
              <w:rPr>
                <w:i/>
                <w:lang w:eastAsia="ko-KR"/>
              </w:rPr>
              <w:t>allowedServingCells</w:t>
            </w:r>
            <w:proofErr w:type="spellEnd"/>
            <w:r w:rsidRPr="003E2C49">
              <w:rPr>
                <w:lang w:eastAsia="ko-KR"/>
              </w:rPr>
              <w:t xml:space="preserve"> which sets the allowed cell(s) for transmission;</w:t>
            </w:r>
          </w:p>
          <w:p w14:paraId="1DCF1C14" w14:textId="77777777" w:rsidR="001A232C" w:rsidRPr="003E2C49" w:rsidRDefault="001A232C" w:rsidP="001A232C">
            <w:pPr>
              <w:pStyle w:val="B1"/>
              <w:rPr>
                <w:lang w:eastAsia="ko-KR"/>
              </w:rPr>
            </w:pPr>
            <w:r w:rsidRPr="003E2C49">
              <w:rPr>
                <w:lang w:eastAsia="ko-KR"/>
              </w:rPr>
              <w:t>-</w:t>
            </w:r>
            <w:r w:rsidRPr="003E2C49">
              <w:rPr>
                <w:lang w:eastAsia="ko-KR"/>
              </w:rPr>
              <w:tab/>
            </w:r>
            <w:proofErr w:type="spellStart"/>
            <w:r w:rsidRPr="00025255">
              <w:rPr>
                <w:i/>
                <w:highlight w:val="green"/>
                <w:lang w:eastAsia="ko-KR"/>
              </w:rPr>
              <w:t>allowedCG</w:t>
            </w:r>
            <w:proofErr w:type="spellEnd"/>
            <w:r w:rsidRPr="00025255">
              <w:rPr>
                <w:i/>
                <w:highlight w:val="green"/>
                <w:lang w:eastAsia="ko-KR"/>
              </w:rPr>
              <w:t>-List</w:t>
            </w:r>
            <w:r w:rsidRPr="00025255">
              <w:rPr>
                <w:highlight w:val="green"/>
                <w:lang w:eastAsia="ko-KR"/>
              </w:rPr>
              <w:t xml:space="preserve"> which sets the allowed configured grant(s) for transmission;</w:t>
            </w:r>
          </w:p>
          <w:p w14:paraId="2D74F7B2" w14:textId="77777777" w:rsidR="001A232C" w:rsidRPr="003E2C49" w:rsidRDefault="001A232C" w:rsidP="001A232C">
            <w:pPr>
              <w:pStyle w:val="B1"/>
              <w:rPr>
                <w:rFonts w:eastAsia="Malgun Gothic"/>
                <w:lang w:eastAsia="ko-KR"/>
              </w:rPr>
            </w:pPr>
            <w:r w:rsidRPr="003E2C49">
              <w:rPr>
                <w:lang w:eastAsia="ko-KR"/>
              </w:rPr>
              <w:t>-</w:t>
            </w:r>
            <w:r w:rsidRPr="003E2C49">
              <w:rPr>
                <w:lang w:eastAsia="ko-KR"/>
              </w:rPr>
              <w:tab/>
            </w:r>
            <w:proofErr w:type="spellStart"/>
            <w:r w:rsidRPr="00025255">
              <w:rPr>
                <w:i/>
                <w:highlight w:val="yellow"/>
              </w:rPr>
              <w:t>allowedPHY-PriorityIndex</w:t>
            </w:r>
            <w:proofErr w:type="spellEnd"/>
            <w:r w:rsidRPr="00025255">
              <w:rPr>
                <w:i/>
                <w:highlight w:val="yellow"/>
              </w:rPr>
              <w:t xml:space="preserve"> </w:t>
            </w:r>
            <w:r w:rsidRPr="00025255">
              <w:rPr>
                <w:highlight w:val="yellow"/>
                <w:lang w:eastAsia="ko-KR"/>
              </w:rPr>
              <w:t>which sets the allowed PHY priority index(es) of a dynamic grant for transmission.</w:t>
            </w:r>
          </w:p>
          <w:p w14:paraId="4E20BFF0" w14:textId="77777777" w:rsidR="001A232C" w:rsidRPr="00025255" w:rsidRDefault="001A232C" w:rsidP="00977074">
            <w:pPr>
              <w:jc w:val="both"/>
            </w:pPr>
          </w:p>
        </w:tc>
      </w:tr>
    </w:tbl>
    <w:p w14:paraId="7A17D6CC" w14:textId="77777777" w:rsidR="001A232C" w:rsidRDefault="001A232C" w:rsidP="00977074">
      <w:pPr>
        <w:jc w:val="both"/>
        <w:rPr>
          <w:lang w:val="en-US"/>
        </w:rPr>
      </w:pPr>
    </w:p>
    <w:p w14:paraId="0E4BC3ED" w14:textId="6F946088" w:rsidR="00682405" w:rsidRDefault="001A232C" w:rsidP="00977074">
      <w:pPr>
        <w:jc w:val="both"/>
        <w:rPr>
          <w:iCs/>
        </w:rPr>
      </w:pPr>
      <w:r>
        <w:rPr>
          <w:lang w:val="en-US"/>
        </w:rPr>
        <w:t xml:space="preserve">This implicitly states </w:t>
      </w:r>
      <w:r w:rsidR="001B7642">
        <w:rPr>
          <w:lang w:val="en-US"/>
        </w:rPr>
        <w:t>that</w:t>
      </w:r>
      <w:r>
        <w:rPr>
          <w:lang w:val="en-US"/>
        </w:rPr>
        <w:t xml:space="preserve"> the MAC </w:t>
      </w:r>
      <w:proofErr w:type="gramStart"/>
      <w:r>
        <w:rPr>
          <w:lang w:val="en-US"/>
        </w:rPr>
        <w:t>is able to</w:t>
      </w:r>
      <w:proofErr w:type="gramEnd"/>
      <w:r>
        <w:rPr>
          <w:lang w:val="en-US"/>
        </w:rPr>
        <w:t xml:space="preserve"> acquire such grant information from PHY (for purposes of LCP procedures), so theoretically the MAC could also utilize such information to carry out grant selection to handle collision cases. Nevertheless, there could be more specification complexity to introduce this behavior for cases without LCH-based prioritization</w:t>
      </w:r>
      <w:r w:rsidR="009159AA">
        <w:rPr>
          <w:lang w:val="en-US"/>
        </w:rPr>
        <w:t xml:space="preserve">. Besides, in cases there is no much data available in the buffer that </w:t>
      </w:r>
      <w:proofErr w:type="gramStart"/>
      <w:r w:rsidR="009159AA">
        <w:rPr>
          <w:lang w:val="en-US"/>
        </w:rPr>
        <w:t xml:space="preserve">are allowed </w:t>
      </w:r>
      <w:r w:rsidR="00DF4B1F">
        <w:rPr>
          <w:lang w:val="en-US"/>
        </w:rPr>
        <w:t>to</w:t>
      </w:r>
      <w:proofErr w:type="gramEnd"/>
      <w:r w:rsidR="00DF4B1F">
        <w:rPr>
          <w:lang w:val="en-US"/>
        </w:rPr>
        <w:t xml:space="preserve"> be </w:t>
      </w:r>
      <w:r w:rsidR="009159AA">
        <w:rPr>
          <w:lang w:val="en-US"/>
        </w:rPr>
        <w:t xml:space="preserve">mapped to the </w:t>
      </w:r>
      <w:proofErr w:type="spellStart"/>
      <w:r w:rsidR="009159AA">
        <w:rPr>
          <w:lang w:val="en-US"/>
        </w:rPr>
        <w:t>priorized</w:t>
      </w:r>
      <w:proofErr w:type="spellEnd"/>
      <w:r w:rsidR="009159AA">
        <w:rPr>
          <w:lang w:val="en-US"/>
        </w:rPr>
        <w:t xml:space="preserve"> grant, then basically the delivered MAC PDU would contain a large portion of padding, which results in inefficient resource </w:t>
      </w:r>
      <w:r w:rsidR="003A5E69">
        <w:rPr>
          <w:lang w:val="en-US"/>
        </w:rPr>
        <w:t>usage</w:t>
      </w:r>
      <w:r w:rsidR="009159AA">
        <w:rPr>
          <w:lang w:val="en-US"/>
        </w:rPr>
        <w:t>.</w:t>
      </w:r>
      <w:r w:rsidR="00F51BDC">
        <w:rPr>
          <w:lang w:val="en-US"/>
        </w:rPr>
        <w:t xml:space="preserve"> Moreover, as here we are mainly dealing with collision cases involving CG, the PHY </w:t>
      </w:r>
      <w:proofErr w:type="spellStart"/>
      <w:r w:rsidR="00F51BDC">
        <w:rPr>
          <w:lang w:val="en-US"/>
        </w:rPr>
        <w:t>prirority</w:t>
      </w:r>
      <w:proofErr w:type="spellEnd"/>
      <w:r w:rsidR="00F51BDC">
        <w:rPr>
          <w:lang w:val="en-US"/>
        </w:rPr>
        <w:t xml:space="preserve"> level of a CG is not necessarily available in MAC as </w:t>
      </w:r>
      <w:proofErr w:type="spellStart"/>
      <w:r w:rsidR="00F51BDC" w:rsidRPr="00025255">
        <w:rPr>
          <w:i/>
        </w:rPr>
        <w:t>allowedPHY-PriorityIndex</w:t>
      </w:r>
      <w:proofErr w:type="spellEnd"/>
      <w:r w:rsidR="00F51BDC">
        <w:rPr>
          <w:iCs/>
        </w:rPr>
        <w:t xml:space="preserve"> is for dynamic grants only.</w:t>
      </w:r>
      <w:r w:rsidR="00F51E62">
        <w:rPr>
          <w:iCs/>
        </w:rPr>
        <w:t xml:space="preserve"> Having said that, this option </w:t>
      </w:r>
      <w:r w:rsidR="00437E76">
        <w:rPr>
          <w:iCs/>
        </w:rPr>
        <w:t xml:space="preserve">is </w:t>
      </w:r>
      <w:r w:rsidR="00F51E62">
        <w:rPr>
          <w:iCs/>
        </w:rPr>
        <w:t xml:space="preserve">more deterministic than Option 1 and hence more desirable in terms of number of detection hypothesis at the </w:t>
      </w:r>
      <w:proofErr w:type="spellStart"/>
      <w:r w:rsidR="00F51E62">
        <w:rPr>
          <w:iCs/>
        </w:rPr>
        <w:t>gNB</w:t>
      </w:r>
      <w:proofErr w:type="spellEnd"/>
      <w:r w:rsidR="00F51E62">
        <w:rPr>
          <w:iCs/>
        </w:rPr>
        <w:t>.</w:t>
      </w:r>
    </w:p>
    <w:p w14:paraId="4963BE31" w14:textId="43CB1874" w:rsidR="00F51E62" w:rsidRPr="00F51BDC" w:rsidRDefault="00F51E62" w:rsidP="00977074">
      <w:pPr>
        <w:jc w:val="both"/>
        <w:rPr>
          <w:iCs/>
          <w:lang w:val="en-US"/>
        </w:rPr>
      </w:pPr>
      <w:proofErr w:type="gramStart"/>
      <w:r>
        <w:rPr>
          <w:iCs/>
        </w:rPr>
        <w:t>Apparently</w:t>
      </w:r>
      <w:proofErr w:type="gramEnd"/>
      <w:r>
        <w:rPr>
          <w:iCs/>
        </w:rPr>
        <w:t xml:space="preserve"> </w:t>
      </w:r>
      <w:r w:rsidR="005638F6">
        <w:rPr>
          <w:iCs/>
        </w:rPr>
        <w:t>t</w:t>
      </w:r>
      <w:r>
        <w:rPr>
          <w:iCs/>
        </w:rPr>
        <w:t xml:space="preserve">here are pros and cons </w:t>
      </w:r>
      <w:r w:rsidR="005638F6">
        <w:rPr>
          <w:iCs/>
        </w:rPr>
        <w:t>of</w:t>
      </w:r>
      <w:r>
        <w:rPr>
          <w:iCs/>
        </w:rPr>
        <w:t xml:space="preserve"> both options</w:t>
      </w:r>
      <w:r w:rsidR="005638F6">
        <w:rPr>
          <w:iCs/>
        </w:rPr>
        <w:t>, but RAN2 needs to make a decision to finalize th</w:t>
      </w:r>
      <w:bookmarkStart w:id="1" w:name="_GoBack"/>
      <w:bookmarkEnd w:id="1"/>
      <w:r w:rsidR="005638F6">
        <w:rPr>
          <w:iCs/>
        </w:rPr>
        <w:t>e specifications.</w:t>
      </w:r>
    </w:p>
    <w:p w14:paraId="4FE6A2D3" w14:textId="646BF76F" w:rsidR="008536A2" w:rsidRDefault="009159AA" w:rsidP="00977074">
      <w:pPr>
        <w:jc w:val="both"/>
        <w:rPr>
          <w:b/>
          <w:bCs/>
          <w:lang w:val="en-US"/>
        </w:rPr>
      </w:pPr>
      <w:r w:rsidRPr="005E5019">
        <w:rPr>
          <w:b/>
          <w:bCs/>
          <w:lang w:val="en-US"/>
        </w:rPr>
        <w:t>Proposal</w:t>
      </w:r>
      <w:r>
        <w:rPr>
          <w:b/>
          <w:bCs/>
          <w:lang w:val="en-US"/>
        </w:rPr>
        <w:t xml:space="preserve"> 2</w:t>
      </w:r>
      <w:r w:rsidRPr="005E5019">
        <w:rPr>
          <w:b/>
          <w:bCs/>
          <w:lang w:val="en-US"/>
        </w:rPr>
        <w:t>:</w:t>
      </w:r>
      <w:r>
        <w:rPr>
          <w:b/>
          <w:bCs/>
          <w:lang w:val="en-US"/>
        </w:rPr>
        <w:t xml:space="preserve"> For the cases where LCH-based prioritization is not configured but PHY-based prioritization is configured, </w:t>
      </w:r>
      <w:r w:rsidR="00F51E62">
        <w:rPr>
          <w:b/>
          <w:bCs/>
          <w:lang w:val="en-US"/>
        </w:rPr>
        <w:t>RAN2 should discuss and decide which of the following UE behavior should be adopted for grant selection by MAC:</w:t>
      </w:r>
    </w:p>
    <w:p w14:paraId="0D0F3A27" w14:textId="59DBD1D6" w:rsidR="00F51E62" w:rsidRDefault="00F51E62" w:rsidP="00F51E62">
      <w:pPr>
        <w:pStyle w:val="ListParagraph"/>
        <w:numPr>
          <w:ilvl w:val="0"/>
          <w:numId w:val="48"/>
        </w:numPr>
        <w:jc w:val="both"/>
        <w:rPr>
          <w:b/>
          <w:bCs/>
          <w:lang w:val="en-US"/>
        </w:rPr>
      </w:pPr>
      <w:r>
        <w:rPr>
          <w:b/>
          <w:bCs/>
          <w:lang w:val="en-US"/>
        </w:rPr>
        <w:t>Up to UE implementation</w:t>
      </w:r>
    </w:p>
    <w:p w14:paraId="53C38254" w14:textId="1D0040FB" w:rsidR="00F51E62" w:rsidRPr="00F51F21" w:rsidRDefault="00F51E62" w:rsidP="00F51E62">
      <w:pPr>
        <w:pStyle w:val="ListParagraph"/>
        <w:numPr>
          <w:ilvl w:val="0"/>
          <w:numId w:val="48"/>
        </w:numPr>
        <w:jc w:val="both"/>
        <w:rPr>
          <w:b/>
          <w:bCs/>
          <w:lang w:val="en-US"/>
        </w:rPr>
      </w:pPr>
      <w:r w:rsidRPr="00F51F21">
        <w:rPr>
          <w:b/>
          <w:bCs/>
          <w:lang w:val="en-US"/>
        </w:rPr>
        <w:t xml:space="preserve">Grant selection by MAC based on </w:t>
      </w:r>
      <w:r w:rsidRPr="00F51F21">
        <w:rPr>
          <w:b/>
          <w:bCs/>
          <w:lang w:val="en-US"/>
        </w:rPr>
        <w:t>grant</w:t>
      </w:r>
      <w:r w:rsidR="005638F6">
        <w:rPr>
          <w:b/>
          <w:bCs/>
          <w:lang w:val="en-US"/>
        </w:rPr>
        <w:t>’s</w:t>
      </w:r>
      <w:r w:rsidRPr="00F51F21">
        <w:rPr>
          <w:b/>
          <w:bCs/>
          <w:lang w:val="en-US"/>
        </w:rPr>
        <w:t xml:space="preserve"> L1-priority</w:t>
      </w:r>
    </w:p>
    <w:p w14:paraId="75F4245A" w14:textId="77777777" w:rsidR="008536A2" w:rsidRPr="00643687" w:rsidRDefault="008536A2" w:rsidP="00977074">
      <w:pPr>
        <w:jc w:val="both"/>
        <w:rPr>
          <w:b/>
          <w:bCs/>
          <w:lang w:val="en-US"/>
        </w:rPr>
      </w:pPr>
    </w:p>
    <w:p w14:paraId="5FF0E443" w14:textId="0F3E3836" w:rsidR="00CD4C7B" w:rsidRPr="00CB5EE9" w:rsidRDefault="008536A2" w:rsidP="4E4B92F2">
      <w:pPr>
        <w:pStyle w:val="Heading1"/>
        <w:rPr>
          <w:lang w:val="en-US"/>
        </w:rPr>
      </w:pPr>
      <w:r>
        <w:rPr>
          <w:lang w:val="en-US"/>
        </w:rPr>
        <w:t>4</w:t>
      </w:r>
      <w:r w:rsidR="00CD4C7B" w:rsidRPr="00CB5EE9">
        <w:rPr>
          <w:lang w:val="en-US"/>
        </w:rPr>
        <w:tab/>
      </w:r>
      <w:r w:rsidR="00467984">
        <w:rPr>
          <w:lang w:val="en-US"/>
        </w:rPr>
        <w:t>Conclusions</w:t>
      </w:r>
    </w:p>
    <w:p w14:paraId="651755BF" w14:textId="23F30210" w:rsidR="008040CF" w:rsidRDefault="00C44001" w:rsidP="00D67CB2">
      <w:pPr>
        <w:jc w:val="both"/>
        <w:rPr>
          <w:bCs/>
          <w:lang w:val="en-US"/>
        </w:rPr>
      </w:pPr>
      <w:r>
        <w:rPr>
          <w:bCs/>
          <w:lang w:val="en-US"/>
        </w:rPr>
        <w:t xml:space="preserve">This paper </w:t>
      </w:r>
      <w:r w:rsidR="00380DE0">
        <w:rPr>
          <w:bCs/>
          <w:lang w:val="en-US"/>
        </w:rPr>
        <w:t xml:space="preserve">discusses </w:t>
      </w:r>
      <w:r w:rsidR="00D45072">
        <w:rPr>
          <w:bCs/>
          <w:lang w:val="en-US"/>
        </w:rPr>
        <w:t xml:space="preserve">how to handle the situations where </w:t>
      </w:r>
      <w:r w:rsidR="00805397">
        <w:rPr>
          <w:bCs/>
          <w:lang w:val="en-US"/>
        </w:rPr>
        <w:t xml:space="preserve">either </w:t>
      </w:r>
      <w:r w:rsidR="00D45072">
        <w:rPr>
          <w:bCs/>
          <w:lang w:val="en-US"/>
        </w:rPr>
        <w:t>PHY</w:t>
      </w:r>
      <w:r w:rsidR="00955C83">
        <w:rPr>
          <w:bCs/>
          <w:lang w:val="en-US"/>
        </w:rPr>
        <w:t>-based</w:t>
      </w:r>
      <w:r w:rsidR="00D45072">
        <w:rPr>
          <w:bCs/>
          <w:lang w:val="en-US"/>
        </w:rPr>
        <w:t xml:space="preserve"> prioritization </w:t>
      </w:r>
      <w:r w:rsidR="00805397">
        <w:rPr>
          <w:bCs/>
          <w:lang w:val="en-US"/>
        </w:rPr>
        <w:t xml:space="preserve">or LCH-based configuration </w:t>
      </w:r>
      <w:r w:rsidR="00D45072">
        <w:rPr>
          <w:bCs/>
          <w:lang w:val="en-US"/>
        </w:rPr>
        <w:t>is not configured. We have the following observation and proposal</w:t>
      </w:r>
      <w:r w:rsidR="00B268BB">
        <w:rPr>
          <w:bCs/>
          <w:lang w:val="en-US"/>
        </w:rPr>
        <w:t>s</w:t>
      </w:r>
      <w:r w:rsidR="00D45072">
        <w:rPr>
          <w:bCs/>
          <w:lang w:val="en-US"/>
        </w:rPr>
        <w:t>:</w:t>
      </w:r>
    </w:p>
    <w:p w14:paraId="5FBF0C12" w14:textId="2F1390B2" w:rsidR="00D45072" w:rsidRPr="00D45072" w:rsidRDefault="00D45072" w:rsidP="00D67CB2">
      <w:pPr>
        <w:jc w:val="both"/>
        <w:rPr>
          <w:b/>
          <w:bCs/>
          <w:lang w:val="en-US"/>
        </w:rPr>
      </w:pPr>
      <w:r w:rsidRPr="00CC1853">
        <w:rPr>
          <w:b/>
          <w:bCs/>
          <w:lang w:val="en-US"/>
        </w:rPr>
        <w:t xml:space="preserve">Observation: </w:t>
      </w:r>
      <w:r>
        <w:rPr>
          <w:b/>
          <w:bCs/>
          <w:lang w:val="en-US"/>
        </w:rPr>
        <w:t>When PHY-</w:t>
      </w:r>
      <w:r w:rsidR="00955C83">
        <w:rPr>
          <w:b/>
          <w:bCs/>
          <w:lang w:val="en-US"/>
        </w:rPr>
        <w:t xml:space="preserve">based </w:t>
      </w:r>
      <w:r>
        <w:rPr>
          <w:b/>
          <w:bCs/>
          <w:lang w:val="en-US"/>
        </w:rPr>
        <w:t>prioritization is not configured, it is basically equivalent to cases where conflicting grants have the same L1 priority.</w:t>
      </w:r>
    </w:p>
    <w:p w14:paraId="5453E6CE" w14:textId="77777777" w:rsidR="00805397" w:rsidRDefault="00805397" w:rsidP="00805397">
      <w:pPr>
        <w:jc w:val="both"/>
        <w:rPr>
          <w:b/>
          <w:bCs/>
          <w:lang w:val="en-US"/>
        </w:rPr>
      </w:pPr>
      <w:r w:rsidRPr="005E5019">
        <w:rPr>
          <w:b/>
          <w:bCs/>
          <w:lang w:val="en-US"/>
        </w:rPr>
        <w:t>Proposal</w:t>
      </w:r>
      <w:r>
        <w:rPr>
          <w:b/>
          <w:bCs/>
          <w:lang w:val="en-US"/>
        </w:rPr>
        <w:t xml:space="preserve"> 1</w:t>
      </w:r>
      <w:r w:rsidRPr="005E5019">
        <w:rPr>
          <w:b/>
          <w:bCs/>
          <w:lang w:val="en-US"/>
        </w:rPr>
        <w:t>:</w:t>
      </w:r>
      <w:r>
        <w:rPr>
          <w:b/>
          <w:bCs/>
          <w:lang w:val="en-US"/>
        </w:rPr>
        <w:t xml:space="preserve"> For the cases where PHY-based prioritization is not configured but LCH-based prioritization is configured, it should be addressed in the same fashion as for the cases where the overlapping grants have the same L1 priority.</w:t>
      </w:r>
    </w:p>
    <w:p w14:paraId="40F2633B" w14:textId="77777777" w:rsidR="00F51E62" w:rsidRDefault="00F51E62" w:rsidP="00F51E62">
      <w:pPr>
        <w:jc w:val="both"/>
        <w:rPr>
          <w:b/>
          <w:bCs/>
          <w:lang w:val="en-US"/>
        </w:rPr>
      </w:pPr>
      <w:r w:rsidRPr="005E5019">
        <w:rPr>
          <w:b/>
          <w:bCs/>
          <w:lang w:val="en-US"/>
        </w:rPr>
        <w:lastRenderedPageBreak/>
        <w:t>Proposal</w:t>
      </w:r>
      <w:r>
        <w:rPr>
          <w:b/>
          <w:bCs/>
          <w:lang w:val="en-US"/>
        </w:rPr>
        <w:t xml:space="preserve"> 2</w:t>
      </w:r>
      <w:r w:rsidRPr="005E5019">
        <w:rPr>
          <w:b/>
          <w:bCs/>
          <w:lang w:val="en-US"/>
        </w:rPr>
        <w:t>:</w:t>
      </w:r>
      <w:r>
        <w:rPr>
          <w:b/>
          <w:bCs/>
          <w:lang w:val="en-US"/>
        </w:rPr>
        <w:t xml:space="preserve"> For the cases where LCH-based prioritization is not configured but PHY-based prioritization is configured, RAN2 should discuss and decide which of the following UE behavior should be adopted for grant selection by MAC:</w:t>
      </w:r>
    </w:p>
    <w:p w14:paraId="2DD5AC8C" w14:textId="77777777" w:rsidR="00F51E62" w:rsidRDefault="00F51E62" w:rsidP="00F51E62">
      <w:pPr>
        <w:pStyle w:val="ListParagraph"/>
        <w:numPr>
          <w:ilvl w:val="0"/>
          <w:numId w:val="49"/>
        </w:numPr>
        <w:jc w:val="both"/>
        <w:rPr>
          <w:b/>
          <w:bCs/>
          <w:lang w:val="en-US"/>
        </w:rPr>
      </w:pPr>
      <w:r>
        <w:rPr>
          <w:b/>
          <w:bCs/>
          <w:lang w:val="en-US"/>
        </w:rPr>
        <w:t>Up to UE implementation</w:t>
      </w:r>
    </w:p>
    <w:p w14:paraId="79492FBA" w14:textId="31F229FC" w:rsidR="00F51E62" w:rsidRPr="002F0576" w:rsidRDefault="00F51E62" w:rsidP="00F51E62">
      <w:pPr>
        <w:pStyle w:val="ListParagraph"/>
        <w:numPr>
          <w:ilvl w:val="0"/>
          <w:numId w:val="49"/>
        </w:numPr>
        <w:jc w:val="both"/>
        <w:rPr>
          <w:b/>
          <w:bCs/>
          <w:lang w:val="en-US"/>
        </w:rPr>
      </w:pPr>
      <w:r w:rsidRPr="002F0576">
        <w:rPr>
          <w:b/>
          <w:bCs/>
          <w:lang w:val="en-US"/>
        </w:rPr>
        <w:t xml:space="preserve">Grant selection by MAC based on </w:t>
      </w:r>
      <w:r w:rsidRPr="002F0576">
        <w:rPr>
          <w:b/>
          <w:bCs/>
          <w:lang w:val="en-US"/>
        </w:rPr>
        <w:t>grant</w:t>
      </w:r>
      <w:r w:rsidR="005638F6">
        <w:rPr>
          <w:b/>
          <w:bCs/>
          <w:lang w:val="en-US"/>
        </w:rPr>
        <w:t>’s</w:t>
      </w:r>
      <w:r w:rsidRPr="002F0576">
        <w:rPr>
          <w:b/>
          <w:bCs/>
          <w:lang w:val="en-US"/>
        </w:rPr>
        <w:t xml:space="preserve"> L1-priority</w:t>
      </w:r>
    </w:p>
    <w:p w14:paraId="3A86F548" w14:textId="6D83500A" w:rsidR="003A4891" w:rsidRPr="00096BAF" w:rsidRDefault="003A4891">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1EFBD8DB" w14:textId="1237B751" w:rsidR="00643687" w:rsidRPr="00643687" w:rsidRDefault="00643687" w:rsidP="00643687">
      <w:pPr>
        <w:numPr>
          <w:ilvl w:val="0"/>
          <w:numId w:val="4"/>
        </w:numPr>
        <w:overflowPunct w:val="0"/>
        <w:autoSpaceDE w:val="0"/>
        <w:autoSpaceDN w:val="0"/>
        <w:adjustRightInd w:val="0"/>
        <w:jc w:val="both"/>
        <w:textAlignment w:val="baseline"/>
        <w:rPr>
          <w:lang w:val="en-US"/>
        </w:rPr>
      </w:pPr>
      <w:r>
        <w:rPr>
          <w:lang w:val="en-US"/>
        </w:rPr>
        <w:t xml:space="preserve">R2-2004121, </w:t>
      </w:r>
      <w:r w:rsidRPr="00643687">
        <w:rPr>
          <w:i/>
          <w:iCs/>
        </w:rPr>
        <w:t>L</w:t>
      </w:r>
      <w:r w:rsidRPr="00643687">
        <w:rPr>
          <w:bCs/>
          <w:i/>
          <w:iCs/>
        </w:rPr>
        <w:t xml:space="preserve">S on Intra-UE </w:t>
      </w:r>
      <w:proofErr w:type="gramStart"/>
      <w:r w:rsidRPr="00643687">
        <w:rPr>
          <w:bCs/>
          <w:i/>
          <w:iCs/>
        </w:rPr>
        <w:t>Prioritization</w:t>
      </w:r>
      <w:r>
        <w:rPr>
          <w:i/>
          <w:iCs/>
          <w:lang w:val="en-US"/>
        </w:rPr>
        <w:t xml:space="preserve"> </w:t>
      </w:r>
      <w:r w:rsidRPr="00562966">
        <w:rPr>
          <w:sz w:val="18"/>
          <w:szCs w:val="18"/>
          <w:lang w:val="en-US" w:eastAsia="pl-PL"/>
        </w:rPr>
        <w:t>,</w:t>
      </w:r>
      <w:proofErr w:type="gramEnd"/>
      <w:r w:rsidRPr="00562966">
        <w:rPr>
          <w:sz w:val="18"/>
          <w:szCs w:val="18"/>
          <w:lang w:val="en-US" w:eastAsia="pl-PL"/>
        </w:rPr>
        <w:t xml:space="preserve"> Nokia, Nokia Shanghai Bell, RAN2 #109bis-e, Online, Apr. 2020.</w:t>
      </w:r>
    </w:p>
    <w:p w14:paraId="2017800D" w14:textId="169FA52E" w:rsidR="00D67CB2" w:rsidRPr="00D45072" w:rsidRDefault="00D67CB2" w:rsidP="00D67CB2">
      <w:pPr>
        <w:numPr>
          <w:ilvl w:val="0"/>
          <w:numId w:val="4"/>
        </w:numPr>
        <w:overflowPunct w:val="0"/>
        <w:autoSpaceDE w:val="0"/>
        <w:autoSpaceDN w:val="0"/>
        <w:adjustRightInd w:val="0"/>
        <w:jc w:val="both"/>
        <w:textAlignment w:val="baseline"/>
        <w:rPr>
          <w:lang w:val="en-US"/>
        </w:rPr>
      </w:pPr>
      <w:r w:rsidRPr="00562966">
        <w:rPr>
          <w:lang w:val="en-US"/>
        </w:rPr>
        <w:t>R2-</w:t>
      </w:r>
      <w:r w:rsidR="00643687" w:rsidRPr="00562966">
        <w:rPr>
          <w:lang w:val="en-US"/>
        </w:rPr>
        <w:t>20</w:t>
      </w:r>
      <w:r w:rsidR="00D45072">
        <w:rPr>
          <w:lang w:val="en-US"/>
        </w:rPr>
        <w:t>xxxxx</w:t>
      </w:r>
      <w:r w:rsidRPr="00562966">
        <w:rPr>
          <w:lang w:val="en-US"/>
        </w:rPr>
        <w:t xml:space="preserve">, </w:t>
      </w:r>
      <w:r w:rsidR="00D45072" w:rsidRPr="00D45072">
        <w:rPr>
          <w:i/>
          <w:iCs/>
          <w:sz w:val="18"/>
          <w:szCs w:val="14"/>
          <w:lang w:val="en-US"/>
        </w:rPr>
        <w:t>Intra-UE Prioritization with the Same L1-Priority</w:t>
      </w:r>
      <w:r w:rsidR="00562966" w:rsidRPr="00562966">
        <w:rPr>
          <w:sz w:val="18"/>
          <w:szCs w:val="18"/>
          <w:lang w:val="en-US" w:eastAsia="pl-PL"/>
        </w:rPr>
        <w:t>, Nokia, Nokia Shanghai Bell, RAN2 #1</w:t>
      </w:r>
      <w:r w:rsidR="00D45072">
        <w:rPr>
          <w:sz w:val="18"/>
          <w:szCs w:val="18"/>
          <w:lang w:val="en-US" w:eastAsia="pl-PL"/>
        </w:rPr>
        <w:t>10e</w:t>
      </w:r>
      <w:r w:rsidR="00562966" w:rsidRPr="00562966">
        <w:rPr>
          <w:sz w:val="18"/>
          <w:szCs w:val="18"/>
          <w:lang w:val="en-US" w:eastAsia="pl-PL"/>
        </w:rPr>
        <w:t>, Online,</w:t>
      </w:r>
      <w:r w:rsidR="00D45072">
        <w:rPr>
          <w:sz w:val="18"/>
          <w:szCs w:val="18"/>
          <w:lang w:val="en-US" w:eastAsia="pl-PL"/>
        </w:rPr>
        <w:t xml:space="preserve"> June</w:t>
      </w:r>
      <w:r w:rsidR="00562966" w:rsidRPr="00562966">
        <w:rPr>
          <w:sz w:val="18"/>
          <w:szCs w:val="18"/>
          <w:lang w:val="en-US" w:eastAsia="pl-PL"/>
        </w:rPr>
        <w:t xml:space="preserve"> 2020.</w:t>
      </w:r>
    </w:p>
    <w:sectPr w:rsidR="00D67CB2" w:rsidRPr="00D45072" w:rsidSect="0098422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1A506" w14:textId="77777777" w:rsidR="004E7C2B" w:rsidRDefault="004E7C2B">
      <w:r>
        <w:separator/>
      </w:r>
    </w:p>
  </w:endnote>
  <w:endnote w:type="continuationSeparator" w:id="0">
    <w:p w14:paraId="60C88AA0" w14:textId="77777777" w:rsidR="004E7C2B" w:rsidRDefault="004E7C2B">
      <w:r>
        <w:continuationSeparator/>
      </w:r>
    </w:p>
  </w:endnote>
  <w:endnote w:type="continuationNotice" w:id="1">
    <w:p w14:paraId="757C19E0" w14:textId="77777777" w:rsidR="004E7C2B" w:rsidRDefault="004E7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4E7C2B" w:rsidRDefault="004E7C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4E7C2B" w:rsidRDefault="004E7C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4E7C2B" w:rsidRDefault="004E7C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2E91E" w14:textId="77777777" w:rsidR="004E7C2B" w:rsidRDefault="004E7C2B">
      <w:r>
        <w:separator/>
      </w:r>
    </w:p>
  </w:footnote>
  <w:footnote w:type="continuationSeparator" w:id="0">
    <w:p w14:paraId="5F5173ED" w14:textId="77777777" w:rsidR="004E7C2B" w:rsidRDefault="004E7C2B">
      <w:r>
        <w:continuationSeparator/>
      </w:r>
    </w:p>
  </w:footnote>
  <w:footnote w:type="continuationNotice" w:id="1">
    <w:p w14:paraId="721CBDD2" w14:textId="77777777" w:rsidR="004E7C2B" w:rsidRDefault="004E7C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4E7C2B" w:rsidRDefault="004E7C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4E7C2B" w:rsidRDefault="004E7C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4E7C2B" w:rsidRDefault="004E7C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9D065A"/>
    <w:multiLevelType w:val="hybridMultilevel"/>
    <w:tmpl w:val="9042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E266B5"/>
    <w:multiLevelType w:val="hybridMultilevel"/>
    <w:tmpl w:val="1D304168"/>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B2676F"/>
    <w:multiLevelType w:val="hybridMultilevel"/>
    <w:tmpl w:val="8E502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866719"/>
    <w:multiLevelType w:val="hybridMultilevel"/>
    <w:tmpl w:val="554A6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3C7EA0"/>
    <w:multiLevelType w:val="hybridMultilevel"/>
    <w:tmpl w:val="115E8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754DDC"/>
    <w:multiLevelType w:val="hybridMultilevel"/>
    <w:tmpl w:val="765ABEE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7"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DE0B0E"/>
    <w:multiLevelType w:val="hybridMultilevel"/>
    <w:tmpl w:val="B37C0D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2F4DD2"/>
    <w:multiLevelType w:val="hybridMultilevel"/>
    <w:tmpl w:val="787EFEA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32"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531B95"/>
    <w:multiLevelType w:val="hybridMultilevel"/>
    <w:tmpl w:val="ABCE7C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D1A6787"/>
    <w:multiLevelType w:val="hybridMultilevel"/>
    <w:tmpl w:val="C374ED0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32765B"/>
    <w:multiLevelType w:val="hybridMultilevel"/>
    <w:tmpl w:val="86141E3C"/>
    <w:lvl w:ilvl="0" w:tplc="54EEBD90">
      <w:start w:val="1"/>
      <w:numFmt w:val="bullet"/>
      <w:lvlText w:val=""/>
      <w:lvlJc w:val="left"/>
      <w:pPr>
        <w:tabs>
          <w:tab w:val="num" w:pos="720"/>
        </w:tabs>
        <w:ind w:left="720" w:hanging="360"/>
      </w:pPr>
      <w:rPr>
        <w:rFonts w:ascii="Nokia Pure Text Light" w:hAnsi="Nokia Pure Text Light" w:hint="default"/>
      </w:rPr>
    </w:lvl>
    <w:lvl w:ilvl="1" w:tplc="B5C61C58">
      <w:start w:val="1"/>
      <w:numFmt w:val="bullet"/>
      <w:lvlText w:val=""/>
      <w:lvlJc w:val="left"/>
      <w:pPr>
        <w:tabs>
          <w:tab w:val="num" w:pos="1440"/>
        </w:tabs>
        <w:ind w:left="1440" w:hanging="360"/>
      </w:pPr>
      <w:rPr>
        <w:rFonts w:ascii="Nokia Pure Text Light" w:hAnsi="Nokia Pure Text Light" w:hint="default"/>
      </w:rPr>
    </w:lvl>
    <w:lvl w:ilvl="2" w:tplc="D776769C">
      <w:start w:val="302"/>
      <w:numFmt w:val="bullet"/>
      <w:lvlText w:val=""/>
      <w:lvlJc w:val="left"/>
      <w:pPr>
        <w:tabs>
          <w:tab w:val="num" w:pos="2160"/>
        </w:tabs>
        <w:ind w:left="2160" w:hanging="360"/>
      </w:pPr>
      <w:rPr>
        <w:rFonts w:ascii="Wingdings" w:hAnsi="Wingdings" w:hint="default"/>
      </w:rPr>
    </w:lvl>
    <w:lvl w:ilvl="3" w:tplc="C3AC3CF2" w:tentative="1">
      <w:start w:val="1"/>
      <w:numFmt w:val="bullet"/>
      <w:lvlText w:val=""/>
      <w:lvlJc w:val="left"/>
      <w:pPr>
        <w:tabs>
          <w:tab w:val="num" w:pos="2880"/>
        </w:tabs>
        <w:ind w:left="2880" w:hanging="360"/>
      </w:pPr>
      <w:rPr>
        <w:rFonts w:ascii="Nokia Pure Text Light" w:hAnsi="Nokia Pure Text Light" w:hint="default"/>
      </w:rPr>
    </w:lvl>
    <w:lvl w:ilvl="4" w:tplc="65EECADE" w:tentative="1">
      <w:start w:val="1"/>
      <w:numFmt w:val="bullet"/>
      <w:lvlText w:val=""/>
      <w:lvlJc w:val="left"/>
      <w:pPr>
        <w:tabs>
          <w:tab w:val="num" w:pos="3600"/>
        </w:tabs>
        <w:ind w:left="3600" w:hanging="360"/>
      </w:pPr>
      <w:rPr>
        <w:rFonts w:ascii="Nokia Pure Text Light" w:hAnsi="Nokia Pure Text Light" w:hint="default"/>
      </w:rPr>
    </w:lvl>
    <w:lvl w:ilvl="5" w:tplc="46D6D680" w:tentative="1">
      <w:start w:val="1"/>
      <w:numFmt w:val="bullet"/>
      <w:lvlText w:val=""/>
      <w:lvlJc w:val="left"/>
      <w:pPr>
        <w:tabs>
          <w:tab w:val="num" w:pos="4320"/>
        </w:tabs>
        <w:ind w:left="4320" w:hanging="360"/>
      </w:pPr>
      <w:rPr>
        <w:rFonts w:ascii="Nokia Pure Text Light" w:hAnsi="Nokia Pure Text Light" w:hint="default"/>
      </w:rPr>
    </w:lvl>
    <w:lvl w:ilvl="6" w:tplc="760C3C8A" w:tentative="1">
      <w:start w:val="1"/>
      <w:numFmt w:val="bullet"/>
      <w:lvlText w:val=""/>
      <w:lvlJc w:val="left"/>
      <w:pPr>
        <w:tabs>
          <w:tab w:val="num" w:pos="5040"/>
        </w:tabs>
        <w:ind w:left="5040" w:hanging="360"/>
      </w:pPr>
      <w:rPr>
        <w:rFonts w:ascii="Nokia Pure Text Light" w:hAnsi="Nokia Pure Text Light" w:hint="default"/>
      </w:rPr>
    </w:lvl>
    <w:lvl w:ilvl="7" w:tplc="D1AAEBDE" w:tentative="1">
      <w:start w:val="1"/>
      <w:numFmt w:val="bullet"/>
      <w:lvlText w:val=""/>
      <w:lvlJc w:val="left"/>
      <w:pPr>
        <w:tabs>
          <w:tab w:val="num" w:pos="5760"/>
        </w:tabs>
        <w:ind w:left="5760" w:hanging="360"/>
      </w:pPr>
      <w:rPr>
        <w:rFonts w:ascii="Nokia Pure Text Light" w:hAnsi="Nokia Pure Text Light" w:hint="default"/>
      </w:rPr>
    </w:lvl>
    <w:lvl w:ilvl="8" w:tplc="5A5C0FD0" w:tentative="1">
      <w:start w:val="1"/>
      <w:numFmt w:val="bullet"/>
      <w:lvlText w:val=""/>
      <w:lvlJc w:val="left"/>
      <w:pPr>
        <w:tabs>
          <w:tab w:val="num" w:pos="6480"/>
        </w:tabs>
        <w:ind w:left="6480" w:hanging="360"/>
      </w:pPr>
      <w:rPr>
        <w:rFonts w:ascii="Nokia Pure Text Light" w:hAnsi="Nokia Pure Text Light" w:hint="default"/>
      </w:rPr>
    </w:lvl>
  </w:abstractNum>
  <w:abstractNum w:abstractNumId="39"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89256B"/>
    <w:multiLevelType w:val="hybridMultilevel"/>
    <w:tmpl w:val="7848EBBA"/>
    <w:lvl w:ilvl="0" w:tplc="C0C84E04">
      <w:start w:val="1"/>
      <w:numFmt w:val="bullet"/>
      <w:lvlText w:val=""/>
      <w:lvlJc w:val="left"/>
      <w:pPr>
        <w:tabs>
          <w:tab w:val="num" w:pos="720"/>
        </w:tabs>
        <w:ind w:left="720" w:hanging="360"/>
      </w:pPr>
      <w:rPr>
        <w:rFonts w:ascii="Nokia Pure Text Light" w:hAnsi="Nokia Pure Text Light" w:hint="default"/>
      </w:rPr>
    </w:lvl>
    <w:lvl w:ilvl="1" w:tplc="64C2CCEA">
      <w:start w:val="1"/>
      <w:numFmt w:val="bullet"/>
      <w:lvlText w:val=""/>
      <w:lvlJc w:val="left"/>
      <w:pPr>
        <w:tabs>
          <w:tab w:val="num" w:pos="1440"/>
        </w:tabs>
        <w:ind w:left="1440" w:hanging="360"/>
      </w:pPr>
      <w:rPr>
        <w:rFonts w:ascii="Nokia Pure Text Light" w:hAnsi="Nokia Pure Text Light" w:hint="default"/>
      </w:rPr>
    </w:lvl>
    <w:lvl w:ilvl="2" w:tplc="CA8CD08E">
      <w:start w:val="302"/>
      <w:numFmt w:val="bullet"/>
      <w:lvlText w:val=""/>
      <w:lvlJc w:val="left"/>
      <w:pPr>
        <w:tabs>
          <w:tab w:val="num" w:pos="2160"/>
        </w:tabs>
        <w:ind w:left="2160" w:hanging="360"/>
      </w:pPr>
      <w:rPr>
        <w:rFonts w:ascii="Wingdings" w:hAnsi="Wingdings" w:hint="default"/>
      </w:rPr>
    </w:lvl>
    <w:lvl w:ilvl="3" w:tplc="54969616" w:tentative="1">
      <w:start w:val="1"/>
      <w:numFmt w:val="bullet"/>
      <w:lvlText w:val=""/>
      <w:lvlJc w:val="left"/>
      <w:pPr>
        <w:tabs>
          <w:tab w:val="num" w:pos="2880"/>
        </w:tabs>
        <w:ind w:left="2880" w:hanging="360"/>
      </w:pPr>
      <w:rPr>
        <w:rFonts w:ascii="Nokia Pure Text Light" w:hAnsi="Nokia Pure Text Light" w:hint="default"/>
      </w:rPr>
    </w:lvl>
    <w:lvl w:ilvl="4" w:tplc="30FA4878" w:tentative="1">
      <w:start w:val="1"/>
      <w:numFmt w:val="bullet"/>
      <w:lvlText w:val=""/>
      <w:lvlJc w:val="left"/>
      <w:pPr>
        <w:tabs>
          <w:tab w:val="num" w:pos="3600"/>
        </w:tabs>
        <w:ind w:left="3600" w:hanging="360"/>
      </w:pPr>
      <w:rPr>
        <w:rFonts w:ascii="Nokia Pure Text Light" w:hAnsi="Nokia Pure Text Light" w:hint="default"/>
      </w:rPr>
    </w:lvl>
    <w:lvl w:ilvl="5" w:tplc="7CA405EC" w:tentative="1">
      <w:start w:val="1"/>
      <w:numFmt w:val="bullet"/>
      <w:lvlText w:val=""/>
      <w:lvlJc w:val="left"/>
      <w:pPr>
        <w:tabs>
          <w:tab w:val="num" w:pos="4320"/>
        </w:tabs>
        <w:ind w:left="4320" w:hanging="360"/>
      </w:pPr>
      <w:rPr>
        <w:rFonts w:ascii="Nokia Pure Text Light" w:hAnsi="Nokia Pure Text Light" w:hint="default"/>
      </w:rPr>
    </w:lvl>
    <w:lvl w:ilvl="6" w:tplc="79F8BE02" w:tentative="1">
      <w:start w:val="1"/>
      <w:numFmt w:val="bullet"/>
      <w:lvlText w:val=""/>
      <w:lvlJc w:val="left"/>
      <w:pPr>
        <w:tabs>
          <w:tab w:val="num" w:pos="5040"/>
        </w:tabs>
        <w:ind w:left="5040" w:hanging="360"/>
      </w:pPr>
      <w:rPr>
        <w:rFonts w:ascii="Nokia Pure Text Light" w:hAnsi="Nokia Pure Text Light" w:hint="default"/>
      </w:rPr>
    </w:lvl>
    <w:lvl w:ilvl="7" w:tplc="ED86D5A6" w:tentative="1">
      <w:start w:val="1"/>
      <w:numFmt w:val="bullet"/>
      <w:lvlText w:val=""/>
      <w:lvlJc w:val="left"/>
      <w:pPr>
        <w:tabs>
          <w:tab w:val="num" w:pos="5760"/>
        </w:tabs>
        <w:ind w:left="5760" w:hanging="360"/>
      </w:pPr>
      <w:rPr>
        <w:rFonts w:ascii="Nokia Pure Text Light" w:hAnsi="Nokia Pure Text Light" w:hint="default"/>
      </w:rPr>
    </w:lvl>
    <w:lvl w:ilvl="8" w:tplc="C01A4C60" w:tentative="1">
      <w:start w:val="1"/>
      <w:numFmt w:val="bullet"/>
      <w:lvlText w:val=""/>
      <w:lvlJc w:val="left"/>
      <w:pPr>
        <w:tabs>
          <w:tab w:val="num" w:pos="6480"/>
        </w:tabs>
        <w:ind w:left="6480" w:hanging="360"/>
      </w:pPr>
      <w:rPr>
        <w:rFonts w:ascii="Nokia Pure Text Light" w:hAnsi="Nokia Pure Text Light" w:hint="default"/>
      </w:rPr>
    </w:lvl>
  </w:abstractNum>
  <w:abstractNum w:abstractNumId="45" w15:restartNumberingAfterBreak="0">
    <w:nsid w:val="74A951FE"/>
    <w:multiLevelType w:val="hybridMultilevel"/>
    <w:tmpl w:val="8E502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5"/>
  </w:num>
  <w:num w:numId="6">
    <w:abstractNumId w:val="27"/>
  </w:num>
  <w:num w:numId="7">
    <w:abstractNumId w:val="28"/>
  </w:num>
  <w:num w:numId="8">
    <w:abstractNumId w:val="43"/>
  </w:num>
  <w:num w:numId="9">
    <w:abstractNumId w:val="19"/>
  </w:num>
  <w:num w:numId="10">
    <w:abstractNumId w:val="39"/>
  </w:num>
  <w:num w:numId="11">
    <w:abstractNumId w:val="9"/>
  </w:num>
  <w:num w:numId="12">
    <w:abstractNumId w:val="18"/>
  </w:num>
  <w:num w:numId="13">
    <w:abstractNumId w:val="29"/>
  </w:num>
  <w:num w:numId="14">
    <w:abstractNumId w:val="10"/>
  </w:num>
  <w:num w:numId="15">
    <w:abstractNumId w:val="42"/>
  </w:num>
  <w:num w:numId="16">
    <w:abstractNumId w:val="17"/>
  </w:num>
  <w:num w:numId="17">
    <w:abstractNumId w:val="32"/>
  </w:num>
  <w:num w:numId="18">
    <w:abstractNumId w:val="46"/>
  </w:num>
  <w:num w:numId="19">
    <w:abstractNumId w:val="41"/>
  </w:num>
  <w:num w:numId="20">
    <w:abstractNumId w:val="11"/>
  </w:num>
  <w:num w:numId="21">
    <w:abstractNumId w:val="8"/>
  </w:num>
  <w:num w:numId="22">
    <w:abstractNumId w:val="13"/>
  </w:num>
  <w:num w:numId="23">
    <w:abstractNumId w:val="7"/>
  </w:num>
  <w:num w:numId="24">
    <w:abstractNumId w:val="35"/>
  </w:num>
  <w:num w:numId="25">
    <w:abstractNumId w:val="4"/>
  </w:num>
  <w:num w:numId="2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6"/>
  </w:num>
  <w:num w:numId="29">
    <w:abstractNumId w:val="36"/>
  </w:num>
  <w:num w:numId="30">
    <w:abstractNumId w:val="21"/>
  </w:num>
  <w:num w:numId="31">
    <w:abstractNumId w:val="37"/>
  </w:num>
  <w:num w:numId="32">
    <w:abstractNumId w:val="24"/>
  </w:num>
  <w:num w:numId="33">
    <w:abstractNumId w:val="33"/>
  </w:num>
  <w:num w:numId="34">
    <w:abstractNumId w:val="38"/>
  </w:num>
  <w:num w:numId="35">
    <w:abstractNumId w:val="44"/>
  </w:num>
  <w:num w:numId="36">
    <w:abstractNumId w:val="3"/>
  </w:num>
  <w:num w:numId="37">
    <w:abstractNumId w:val="6"/>
  </w:num>
  <w:num w:numId="38">
    <w:abstractNumId w:val="40"/>
  </w:num>
  <w:num w:numId="39">
    <w:abstractNumId w:val="26"/>
  </w:num>
  <w:num w:numId="40">
    <w:abstractNumId w:val="15"/>
  </w:num>
  <w:num w:numId="41">
    <w:abstractNumId w:val="31"/>
  </w:num>
  <w:num w:numId="42">
    <w:abstractNumId w:val="25"/>
  </w:num>
  <w:num w:numId="43">
    <w:abstractNumId w:val="23"/>
  </w:num>
  <w:num w:numId="44">
    <w:abstractNumId w:val="30"/>
  </w:num>
  <w:num w:numId="45">
    <w:abstractNumId w:val="45"/>
  </w:num>
  <w:num w:numId="46">
    <w:abstractNumId w:val="12"/>
  </w:num>
  <w:num w:numId="47">
    <w:abstractNumId w:val="1"/>
  </w:num>
  <w:num w:numId="48">
    <w:abstractNumId w:val="14"/>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0168C"/>
    <w:rsid w:val="00001ACE"/>
    <w:rsid w:val="0000613B"/>
    <w:rsid w:val="000067F8"/>
    <w:rsid w:val="00014B2A"/>
    <w:rsid w:val="00014E02"/>
    <w:rsid w:val="00022E7D"/>
    <w:rsid w:val="000246A2"/>
    <w:rsid w:val="000246B9"/>
    <w:rsid w:val="00025255"/>
    <w:rsid w:val="00025A9F"/>
    <w:rsid w:val="00026685"/>
    <w:rsid w:val="000268FC"/>
    <w:rsid w:val="00030D87"/>
    <w:rsid w:val="00033397"/>
    <w:rsid w:val="00040095"/>
    <w:rsid w:val="00042091"/>
    <w:rsid w:val="000442EF"/>
    <w:rsid w:val="000473ED"/>
    <w:rsid w:val="00052167"/>
    <w:rsid w:val="00053617"/>
    <w:rsid w:val="0005446E"/>
    <w:rsid w:val="00056479"/>
    <w:rsid w:val="0005666B"/>
    <w:rsid w:val="00056E6D"/>
    <w:rsid w:val="00066766"/>
    <w:rsid w:val="000715AE"/>
    <w:rsid w:val="00072315"/>
    <w:rsid w:val="000723D8"/>
    <w:rsid w:val="000739E6"/>
    <w:rsid w:val="00075F3E"/>
    <w:rsid w:val="00077153"/>
    <w:rsid w:val="00077156"/>
    <w:rsid w:val="00080512"/>
    <w:rsid w:val="00080C2E"/>
    <w:rsid w:val="00081E72"/>
    <w:rsid w:val="00084947"/>
    <w:rsid w:val="00084C7D"/>
    <w:rsid w:val="00084D1B"/>
    <w:rsid w:val="00085F1F"/>
    <w:rsid w:val="000902CB"/>
    <w:rsid w:val="00090468"/>
    <w:rsid w:val="00091BB7"/>
    <w:rsid w:val="00096985"/>
    <w:rsid w:val="00096BAF"/>
    <w:rsid w:val="000971F2"/>
    <w:rsid w:val="00097668"/>
    <w:rsid w:val="000A00ED"/>
    <w:rsid w:val="000A092D"/>
    <w:rsid w:val="000A0A27"/>
    <w:rsid w:val="000A0BBF"/>
    <w:rsid w:val="000A2EB3"/>
    <w:rsid w:val="000A30DC"/>
    <w:rsid w:val="000A3F9E"/>
    <w:rsid w:val="000A57D7"/>
    <w:rsid w:val="000A71D1"/>
    <w:rsid w:val="000A75CC"/>
    <w:rsid w:val="000B1999"/>
    <w:rsid w:val="000B1D17"/>
    <w:rsid w:val="000B3BE0"/>
    <w:rsid w:val="000B4903"/>
    <w:rsid w:val="000B7BCF"/>
    <w:rsid w:val="000C23DF"/>
    <w:rsid w:val="000C2435"/>
    <w:rsid w:val="000C43BA"/>
    <w:rsid w:val="000C457D"/>
    <w:rsid w:val="000C507D"/>
    <w:rsid w:val="000C522B"/>
    <w:rsid w:val="000C56FB"/>
    <w:rsid w:val="000C68BE"/>
    <w:rsid w:val="000C69AD"/>
    <w:rsid w:val="000C76EA"/>
    <w:rsid w:val="000D01F2"/>
    <w:rsid w:val="000D08C2"/>
    <w:rsid w:val="000D58AB"/>
    <w:rsid w:val="000E11E4"/>
    <w:rsid w:val="000E2969"/>
    <w:rsid w:val="000E2D8D"/>
    <w:rsid w:val="000E3005"/>
    <w:rsid w:val="000E41CB"/>
    <w:rsid w:val="000E46F1"/>
    <w:rsid w:val="000E6058"/>
    <w:rsid w:val="000F003D"/>
    <w:rsid w:val="000F19D0"/>
    <w:rsid w:val="000F3D92"/>
    <w:rsid w:val="000F4783"/>
    <w:rsid w:val="000F78E9"/>
    <w:rsid w:val="00103C0F"/>
    <w:rsid w:val="00105921"/>
    <w:rsid w:val="00105DBA"/>
    <w:rsid w:val="0011087C"/>
    <w:rsid w:val="001123E7"/>
    <w:rsid w:val="00112F1A"/>
    <w:rsid w:val="001179A0"/>
    <w:rsid w:val="001223B0"/>
    <w:rsid w:val="00124F4F"/>
    <w:rsid w:val="001252D3"/>
    <w:rsid w:val="00126917"/>
    <w:rsid w:val="0013309E"/>
    <w:rsid w:val="00133EED"/>
    <w:rsid w:val="001358C7"/>
    <w:rsid w:val="00136498"/>
    <w:rsid w:val="00144239"/>
    <w:rsid w:val="00145075"/>
    <w:rsid w:val="00154400"/>
    <w:rsid w:val="00155F61"/>
    <w:rsid w:val="00160208"/>
    <w:rsid w:val="0016286D"/>
    <w:rsid w:val="00162BD5"/>
    <w:rsid w:val="0016509A"/>
    <w:rsid w:val="00166FCF"/>
    <w:rsid w:val="00167BDC"/>
    <w:rsid w:val="00167F22"/>
    <w:rsid w:val="001710B4"/>
    <w:rsid w:val="00172870"/>
    <w:rsid w:val="001741A0"/>
    <w:rsid w:val="001757A1"/>
    <w:rsid w:val="00175FA0"/>
    <w:rsid w:val="001816BB"/>
    <w:rsid w:val="00183485"/>
    <w:rsid w:val="001852C9"/>
    <w:rsid w:val="001862D5"/>
    <w:rsid w:val="00187B0B"/>
    <w:rsid w:val="00194CD0"/>
    <w:rsid w:val="00197CD2"/>
    <w:rsid w:val="001A232C"/>
    <w:rsid w:val="001B076A"/>
    <w:rsid w:val="001B387E"/>
    <w:rsid w:val="001B49C9"/>
    <w:rsid w:val="001B634F"/>
    <w:rsid w:val="001B6440"/>
    <w:rsid w:val="001B6625"/>
    <w:rsid w:val="001B7642"/>
    <w:rsid w:val="001C31CF"/>
    <w:rsid w:val="001C4F79"/>
    <w:rsid w:val="001C6D48"/>
    <w:rsid w:val="001D2DEC"/>
    <w:rsid w:val="001D2E7E"/>
    <w:rsid w:val="001D499A"/>
    <w:rsid w:val="001E01D3"/>
    <w:rsid w:val="001E6696"/>
    <w:rsid w:val="001F168B"/>
    <w:rsid w:val="001F31F2"/>
    <w:rsid w:val="001F5C04"/>
    <w:rsid w:val="001F5CE8"/>
    <w:rsid w:val="001F703B"/>
    <w:rsid w:val="001F715C"/>
    <w:rsid w:val="001F7831"/>
    <w:rsid w:val="002000AF"/>
    <w:rsid w:val="00204045"/>
    <w:rsid w:val="002068B3"/>
    <w:rsid w:val="0020712B"/>
    <w:rsid w:val="0021023B"/>
    <w:rsid w:val="002109F4"/>
    <w:rsid w:val="00215057"/>
    <w:rsid w:val="0021720E"/>
    <w:rsid w:val="00220B0B"/>
    <w:rsid w:val="00220F5E"/>
    <w:rsid w:val="00220F6F"/>
    <w:rsid w:val="00222729"/>
    <w:rsid w:val="00222B65"/>
    <w:rsid w:val="00222B69"/>
    <w:rsid w:val="00223665"/>
    <w:rsid w:val="0022606D"/>
    <w:rsid w:val="00226F28"/>
    <w:rsid w:val="00231728"/>
    <w:rsid w:val="002322F6"/>
    <w:rsid w:val="00235970"/>
    <w:rsid w:val="00240D3D"/>
    <w:rsid w:val="002420EF"/>
    <w:rsid w:val="0024397B"/>
    <w:rsid w:val="00245362"/>
    <w:rsid w:val="002463E6"/>
    <w:rsid w:val="00250CBB"/>
    <w:rsid w:val="002558C5"/>
    <w:rsid w:val="00256A8D"/>
    <w:rsid w:val="002610D8"/>
    <w:rsid w:val="00262C8C"/>
    <w:rsid w:val="002662B6"/>
    <w:rsid w:val="00270BAC"/>
    <w:rsid w:val="00270D60"/>
    <w:rsid w:val="002740E5"/>
    <w:rsid w:val="002747EC"/>
    <w:rsid w:val="00275A84"/>
    <w:rsid w:val="00277AC5"/>
    <w:rsid w:val="00281395"/>
    <w:rsid w:val="002818D6"/>
    <w:rsid w:val="00281A2D"/>
    <w:rsid w:val="0028218E"/>
    <w:rsid w:val="002855BF"/>
    <w:rsid w:val="00285BA4"/>
    <w:rsid w:val="002876FF"/>
    <w:rsid w:val="00292ED2"/>
    <w:rsid w:val="00295233"/>
    <w:rsid w:val="002A1C94"/>
    <w:rsid w:val="002A37F5"/>
    <w:rsid w:val="002A6E7D"/>
    <w:rsid w:val="002B11EB"/>
    <w:rsid w:val="002B1F3E"/>
    <w:rsid w:val="002C20CB"/>
    <w:rsid w:val="002C3C6A"/>
    <w:rsid w:val="002C491B"/>
    <w:rsid w:val="002D4E3C"/>
    <w:rsid w:val="002D54B3"/>
    <w:rsid w:val="002E2879"/>
    <w:rsid w:val="002E40B7"/>
    <w:rsid w:val="002E546B"/>
    <w:rsid w:val="002F0D22"/>
    <w:rsid w:val="002F20F2"/>
    <w:rsid w:val="002F3E56"/>
    <w:rsid w:val="002F40BF"/>
    <w:rsid w:val="002F6747"/>
    <w:rsid w:val="00300B82"/>
    <w:rsid w:val="00300CF1"/>
    <w:rsid w:val="00301627"/>
    <w:rsid w:val="00303C98"/>
    <w:rsid w:val="0030591D"/>
    <w:rsid w:val="00307650"/>
    <w:rsid w:val="003172DC"/>
    <w:rsid w:val="00325AE3"/>
    <w:rsid w:val="00326069"/>
    <w:rsid w:val="00326331"/>
    <w:rsid w:val="00327367"/>
    <w:rsid w:val="00327C14"/>
    <w:rsid w:val="00331BDB"/>
    <w:rsid w:val="00333504"/>
    <w:rsid w:val="00335FDB"/>
    <w:rsid w:val="00336889"/>
    <w:rsid w:val="00336947"/>
    <w:rsid w:val="003377A4"/>
    <w:rsid w:val="00337B14"/>
    <w:rsid w:val="003404E2"/>
    <w:rsid w:val="00340E59"/>
    <w:rsid w:val="0034162D"/>
    <w:rsid w:val="00342AA1"/>
    <w:rsid w:val="00342AEF"/>
    <w:rsid w:val="003455A2"/>
    <w:rsid w:val="003458B1"/>
    <w:rsid w:val="00351ECC"/>
    <w:rsid w:val="0035279F"/>
    <w:rsid w:val="00354274"/>
    <w:rsid w:val="0035462D"/>
    <w:rsid w:val="00355CA5"/>
    <w:rsid w:val="003562F6"/>
    <w:rsid w:val="003565A1"/>
    <w:rsid w:val="00357EAA"/>
    <w:rsid w:val="00360FCB"/>
    <w:rsid w:val="00364B41"/>
    <w:rsid w:val="00365C9E"/>
    <w:rsid w:val="003663FF"/>
    <w:rsid w:val="00367C0A"/>
    <w:rsid w:val="003763F4"/>
    <w:rsid w:val="003774F0"/>
    <w:rsid w:val="00377DCA"/>
    <w:rsid w:val="00380DE0"/>
    <w:rsid w:val="00383A77"/>
    <w:rsid w:val="003875D3"/>
    <w:rsid w:val="003903EE"/>
    <w:rsid w:val="003928A8"/>
    <w:rsid w:val="00395022"/>
    <w:rsid w:val="003A1A00"/>
    <w:rsid w:val="003A41EF"/>
    <w:rsid w:val="003A4891"/>
    <w:rsid w:val="003A5176"/>
    <w:rsid w:val="003A5E69"/>
    <w:rsid w:val="003B183B"/>
    <w:rsid w:val="003B19E6"/>
    <w:rsid w:val="003B1BBD"/>
    <w:rsid w:val="003B40AD"/>
    <w:rsid w:val="003B7273"/>
    <w:rsid w:val="003C28EA"/>
    <w:rsid w:val="003C4E37"/>
    <w:rsid w:val="003C75DD"/>
    <w:rsid w:val="003D36A3"/>
    <w:rsid w:val="003D5687"/>
    <w:rsid w:val="003D5BAA"/>
    <w:rsid w:val="003D62A9"/>
    <w:rsid w:val="003E16BE"/>
    <w:rsid w:val="003E1993"/>
    <w:rsid w:val="003E214D"/>
    <w:rsid w:val="003E4202"/>
    <w:rsid w:val="003E5E30"/>
    <w:rsid w:val="003E6E19"/>
    <w:rsid w:val="003E70C1"/>
    <w:rsid w:val="003E76CC"/>
    <w:rsid w:val="003F00CD"/>
    <w:rsid w:val="003F1891"/>
    <w:rsid w:val="003F28FD"/>
    <w:rsid w:val="003F3E3B"/>
    <w:rsid w:val="003F4E28"/>
    <w:rsid w:val="003F5003"/>
    <w:rsid w:val="003F5B64"/>
    <w:rsid w:val="003F67A6"/>
    <w:rsid w:val="004006E8"/>
    <w:rsid w:val="00401855"/>
    <w:rsid w:val="00405108"/>
    <w:rsid w:val="0040790D"/>
    <w:rsid w:val="0041481F"/>
    <w:rsid w:val="00415624"/>
    <w:rsid w:val="00416B02"/>
    <w:rsid w:val="0041719A"/>
    <w:rsid w:val="004238B9"/>
    <w:rsid w:val="00426241"/>
    <w:rsid w:val="00427071"/>
    <w:rsid w:val="00427419"/>
    <w:rsid w:val="004277DE"/>
    <w:rsid w:val="004320CF"/>
    <w:rsid w:val="004322AA"/>
    <w:rsid w:val="00434183"/>
    <w:rsid w:val="00435AFC"/>
    <w:rsid w:val="00437E76"/>
    <w:rsid w:val="00444F34"/>
    <w:rsid w:val="00450CFA"/>
    <w:rsid w:val="004629A5"/>
    <w:rsid w:val="00463BE5"/>
    <w:rsid w:val="00463DB3"/>
    <w:rsid w:val="00464882"/>
    <w:rsid w:val="00465C07"/>
    <w:rsid w:val="00467984"/>
    <w:rsid w:val="004702FD"/>
    <w:rsid w:val="00470B41"/>
    <w:rsid w:val="00472AB7"/>
    <w:rsid w:val="0047447E"/>
    <w:rsid w:val="00474733"/>
    <w:rsid w:val="004770F0"/>
    <w:rsid w:val="00477455"/>
    <w:rsid w:val="00481255"/>
    <w:rsid w:val="00481F28"/>
    <w:rsid w:val="00482058"/>
    <w:rsid w:val="0048380B"/>
    <w:rsid w:val="00485609"/>
    <w:rsid w:val="004864D8"/>
    <w:rsid w:val="00486640"/>
    <w:rsid w:val="00486B43"/>
    <w:rsid w:val="004911F9"/>
    <w:rsid w:val="00492498"/>
    <w:rsid w:val="00492AB6"/>
    <w:rsid w:val="00492C73"/>
    <w:rsid w:val="00494960"/>
    <w:rsid w:val="004952F7"/>
    <w:rsid w:val="00496531"/>
    <w:rsid w:val="00497DCC"/>
    <w:rsid w:val="004A09E4"/>
    <w:rsid w:val="004A15E3"/>
    <w:rsid w:val="004A19BE"/>
    <w:rsid w:val="004A1F7B"/>
    <w:rsid w:val="004A2BE5"/>
    <w:rsid w:val="004A3D15"/>
    <w:rsid w:val="004A433F"/>
    <w:rsid w:val="004A44A7"/>
    <w:rsid w:val="004B2496"/>
    <w:rsid w:val="004B3E87"/>
    <w:rsid w:val="004B7027"/>
    <w:rsid w:val="004C44D2"/>
    <w:rsid w:val="004C5DA1"/>
    <w:rsid w:val="004C73D8"/>
    <w:rsid w:val="004D0C5F"/>
    <w:rsid w:val="004D2884"/>
    <w:rsid w:val="004D3578"/>
    <w:rsid w:val="004D380D"/>
    <w:rsid w:val="004D7262"/>
    <w:rsid w:val="004E213A"/>
    <w:rsid w:val="004E54D8"/>
    <w:rsid w:val="004E54F2"/>
    <w:rsid w:val="004E5EF9"/>
    <w:rsid w:val="004E7C2B"/>
    <w:rsid w:val="004F16D1"/>
    <w:rsid w:val="004F21C0"/>
    <w:rsid w:val="004F2555"/>
    <w:rsid w:val="004F2691"/>
    <w:rsid w:val="004F5FFC"/>
    <w:rsid w:val="004F6020"/>
    <w:rsid w:val="005006FB"/>
    <w:rsid w:val="00503171"/>
    <w:rsid w:val="00503781"/>
    <w:rsid w:val="00505B4A"/>
    <w:rsid w:val="00505E5D"/>
    <w:rsid w:val="00505F86"/>
    <w:rsid w:val="00506158"/>
    <w:rsid w:val="00506C28"/>
    <w:rsid w:val="0050742C"/>
    <w:rsid w:val="00510E39"/>
    <w:rsid w:val="0051438F"/>
    <w:rsid w:val="00520B1A"/>
    <w:rsid w:val="005215D5"/>
    <w:rsid w:val="00522235"/>
    <w:rsid w:val="00523B01"/>
    <w:rsid w:val="005251D1"/>
    <w:rsid w:val="005269FA"/>
    <w:rsid w:val="00530530"/>
    <w:rsid w:val="005326DB"/>
    <w:rsid w:val="00533DB6"/>
    <w:rsid w:val="00534DA0"/>
    <w:rsid w:val="00540354"/>
    <w:rsid w:val="00542E2E"/>
    <w:rsid w:val="00543BB0"/>
    <w:rsid w:val="00543E6C"/>
    <w:rsid w:val="005450C8"/>
    <w:rsid w:val="00554187"/>
    <w:rsid w:val="00555828"/>
    <w:rsid w:val="0055693D"/>
    <w:rsid w:val="00557B9C"/>
    <w:rsid w:val="005618F1"/>
    <w:rsid w:val="00562032"/>
    <w:rsid w:val="00562966"/>
    <w:rsid w:val="005638F6"/>
    <w:rsid w:val="00565087"/>
    <w:rsid w:val="0056573F"/>
    <w:rsid w:val="00565E14"/>
    <w:rsid w:val="0057318B"/>
    <w:rsid w:val="00576BC2"/>
    <w:rsid w:val="00577A45"/>
    <w:rsid w:val="0058017C"/>
    <w:rsid w:val="0058067B"/>
    <w:rsid w:val="0058138C"/>
    <w:rsid w:val="00582C9E"/>
    <w:rsid w:val="00583F33"/>
    <w:rsid w:val="00586BE2"/>
    <w:rsid w:val="0058775F"/>
    <w:rsid w:val="005938A8"/>
    <w:rsid w:val="005A1778"/>
    <w:rsid w:val="005A3E7E"/>
    <w:rsid w:val="005A631C"/>
    <w:rsid w:val="005B19AC"/>
    <w:rsid w:val="005B4C9D"/>
    <w:rsid w:val="005B5A26"/>
    <w:rsid w:val="005B5C01"/>
    <w:rsid w:val="005B6795"/>
    <w:rsid w:val="005B6A15"/>
    <w:rsid w:val="005B7830"/>
    <w:rsid w:val="005B7DDD"/>
    <w:rsid w:val="005C0F41"/>
    <w:rsid w:val="005C4A6B"/>
    <w:rsid w:val="005C5EC1"/>
    <w:rsid w:val="005C5ECE"/>
    <w:rsid w:val="005C6DC3"/>
    <w:rsid w:val="005D02C9"/>
    <w:rsid w:val="005D02EE"/>
    <w:rsid w:val="005D1EB6"/>
    <w:rsid w:val="005E281A"/>
    <w:rsid w:val="005E3E6F"/>
    <w:rsid w:val="005E5019"/>
    <w:rsid w:val="005E6380"/>
    <w:rsid w:val="005E734E"/>
    <w:rsid w:val="005F0CC5"/>
    <w:rsid w:val="005F253A"/>
    <w:rsid w:val="005F5340"/>
    <w:rsid w:val="006024B2"/>
    <w:rsid w:val="00602905"/>
    <w:rsid w:val="006035DC"/>
    <w:rsid w:val="006060C6"/>
    <w:rsid w:val="006060FC"/>
    <w:rsid w:val="00607BCF"/>
    <w:rsid w:val="00607BE1"/>
    <w:rsid w:val="00611566"/>
    <w:rsid w:val="006118BB"/>
    <w:rsid w:val="00612CE6"/>
    <w:rsid w:val="00612EDA"/>
    <w:rsid w:val="00613EA6"/>
    <w:rsid w:val="00624DEA"/>
    <w:rsid w:val="00625020"/>
    <w:rsid w:val="00635D8F"/>
    <w:rsid w:val="00636114"/>
    <w:rsid w:val="00637234"/>
    <w:rsid w:val="0063789B"/>
    <w:rsid w:val="00642288"/>
    <w:rsid w:val="00643687"/>
    <w:rsid w:val="00643829"/>
    <w:rsid w:val="0064384C"/>
    <w:rsid w:val="006469D6"/>
    <w:rsid w:val="00646D99"/>
    <w:rsid w:val="00647A6C"/>
    <w:rsid w:val="00647DA3"/>
    <w:rsid w:val="006524D7"/>
    <w:rsid w:val="00656910"/>
    <w:rsid w:val="006570BF"/>
    <w:rsid w:val="006640CA"/>
    <w:rsid w:val="00665BE2"/>
    <w:rsid w:val="00666C67"/>
    <w:rsid w:val="00673F22"/>
    <w:rsid w:val="00677E29"/>
    <w:rsid w:val="00682405"/>
    <w:rsid w:val="0068562F"/>
    <w:rsid w:val="00687908"/>
    <w:rsid w:val="006939E7"/>
    <w:rsid w:val="0069563D"/>
    <w:rsid w:val="00696A0C"/>
    <w:rsid w:val="006A26C9"/>
    <w:rsid w:val="006A40DE"/>
    <w:rsid w:val="006A5998"/>
    <w:rsid w:val="006A6C4D"/>
    <w:rsid w:val="006A6EB7"/>
    <w:rsid w:val="006A741D"/>
    <w:rsid w:val="006B1A7C"/>
    <w:rsid w:val="006B2247"/>
    <w:rsid w:val="006B37E3"/>
    <w:rsid w:val="006B646C"/>
    <w:rsid w:val="006B6E53"/>
    <w:rsid w:val="006C198B"/>
    <w:rsid w:val="006C66D8"/>
    <w:rsid w:val="006C7C10"/>
    <w:rsid w:val="006C7DDC"/>
    <w:rsid w:val="006D0F06"/>
    <w:rsid w:val="006D17C9"/>
    <w:rsid w:val="006D1E24"/>
    <w:rsid w:val="006D2919"/>
    <w:rsid w:val="006E06D2"/>
    <w:rsid w:val="006E1417"/>
    <w:rsid w:val="006E3A6E"/>
    <w:rsid w:val="006F4DE5"/>
    <w:rsid w:val="006F6A2C"/>
    <w:rsid w:val="00703942"/>
    <w:rsid w:val="007045E2"/>
    <w:rsid w:val="007048B7"/>
    <w:rsid w:val="007061BD"/>
    <w:rsid w:val="00710201"/>
    <w:rsid w:val="007143FA"/>
    <w:rsid w:val="00714651"/>
    <w:rsid w:val="007169BC"/>
    <w:rsid w:val="0071792E"/>
    <w:rsid w:val="007241B2"/>
    <w:rsid w:val="007279B2"/>
    <w:rsid w:val="00731554"/>
    <w:rsid w:val="00732567"/>
    <w:rsid w:val="007342B5"/>
    <w:rsid w:val="00734A5B"/>
    <w:rsid w:val="007366E3"/>
    <w:rsid w:val="00737122"/>
    <w:rsid w:val="00737403"/>
    <w:rsid w:val="00744E76"/>
    <w:rsid w:val="007454EB"/>
    <w:rsid w:val="00747214"/>
    <w:rsid w:val="00754AA1"/>
    <w:rsid w:val="00756F0E"/>
    <w:rsid w:val="00757D40"/>
    <w:rsid w:val="0076033F"/>
    <w:rsid w:val="00762ADA"/>
    <w:rsid w:val="00766569"/>
    <w:rsid w:val="007703D4"/>
    <w:rsid w:val="00774107"/>
    <w:rsid w:val="007742A0"/>
    <w:rsid w:val="00775BA4"/>
    <w:rsid w:val="00780F3B"/>
    <w:rsid w:val="00781F0F"/>
    <w:rsid w:val="007839D9"/>
    <w:rsid w:val="0078727C"/>
    <w:rsid w:val="007878EA"/>
    <w:rsid w:val="0079049D"/>
    <w:rsid w:val="00793DC5"/>
    <w:rsid w:val="00795D18"/>
    <w:rsid w:val="00796F6D"/>
    <w:rsid w:val="007A11A9"/>
    <w:rsid w:val="007A1BE5"/>
    <w:rsid w:val="007A7D00"/>
    <w:rsid w:val="007B16F9"/>
    <w:rsid w:val="007B18D8"/>
    <w:rsid w:val="007B2922"/>
    <w:rsid w:val="007B3A53"/>
    <w:rsid w:val="007B4C30"/>
    <w:rsid w:val="007B5AF8"/>
    <w:rsid w:val="007C095F"/>
    <w:rsid w:val="007C0FA7"/>
    <w:rsid w:val="007C0FE2"/>
    <w:rsid w:val="007C2BDD"/>
    <w:rsid w:val="007C2DD0"/>
    <w:rsid w:val="007C4D1B"/>
    <w:rsid w:val="007D12D8"/>
    <w:rsid w:val="007D18CA"/>
    <w:rsid w:val="007D455B"/>
    <w:rsid w:val="007E7BCE"/>
    <w:rsid w:val="007F13D7"/>
    <w:rsid w:val="007F2534"/>
    <w:rsid w:val="007F3CB2"/>
    <w:rsid w:val="00800C19"/>
    <w:rsid w:val="008028A4"/>
    <w:rsid w:val="00803AAF"/>
    <w:rsid w:val="008040CF"/>
    <w:rsid w:val="00805397"/>
    <w:rsid w:val="0081211D"/>
    <w:rsid w:val="00813245"/>
    <w:rsid w:val="00814787"/>
    <w:rsid w:val="00821F16"/>
    <w:rsid w:val="00822ED5"/>
    <w:rsid w:val="0082330D"/>
    <w:rsid w:val="0082435E"/>
    <w:rsid w:val="00826DF7"/>
    <w:rsid w:val="0082730F"/>
    <w:rsid w:val="00827C6B"/>
    <w:rsid w:val="00834034"/>
    <w:rsid w:val="00837983"/>
    <w:rsid w:val="008401FB"/>
    <w:rsid w:val="00841B3D"/>
    <w:rsid w:val="00845169"/>
    <w:rsid w:val="0084611C"/>
    <w:rsid w:val="00846905"/>
    <w:rsid w:val="00853039"/>
    <w:rsid w:val="008532EA"/>
    <w:rsid w:val="008536A2"/>
    <w:rsid w:val="00860E60"/>
    <w:rsid w:val="00863B57"/>
    <w:rsid w:val="0086587B"/>
    <w:rsid w:val="0087099B"/>
    <w:rsid w:val="0087175F"/>
    <w:rsid w:val="008751E5"/>
    <w:rsid w:val="008768CA"/>
    <w:rsid w:val="00877EF9"/>
    <w:rsid w:val="00880559"/>
    <w:rsid w:val="00882761"/>
    <w:rsid w:val="00882A54"/>
    <w:rsid w:val="008837E3"/>
    <w:rsid w:val="00884A76"/>
    <w:rsid w:val="0088506B"/>
    <w:rsid w:val="0088550F"/>
    <w:rsid w:val="008856E7"/>
    <w:rsid w:val="00886174"/>
    <w:rsid w:val="00890780"/>
    <w:rsid w:val="00891947"/>
    <w:rsid w:val="00896B50"/>
    <w:rsid w:val="008A0B7C"/>
    <w:rsid w:val="008A15DB"/>
    <w:rsid w:val="008A689E"/>
    <w:rsid w:val="008A7DA6"/>
    <w:rsid w:val="008B1041"/>
    <w:rsid w:val="008B31C1"/>
    <w:rsid w:val="008B35C2"/>
    <w:rsid w:val="008B4EF0"/>
    <w:rsid w:val="008B5306"/>
    <w:rsid w:val="008B7313"/>
    <w:rsid w:val="008C244B"/>
    <w:rsid w:val="008C2CF2"/>
    <w:rsid w:val="008C4341"/>
    <w:rsid w:val="008C5D5D"/>
    <w:rsid w:val="008C705A"/>
    <w:rsid w:val="008D1C75"/>
    <w:rsid w:val="008D1FB6"/>
    <w:rsid w:val="008D2718"/>
    <w:rsid w:val="008D2E4D"/>
    <w:rsid w:val="008D4EAB"/>
    <w:rsid w:val="008D61DA"/>
    <w:rsid w:val="008D7290"/>
    <w:rsid w:val="008D79C5"/>
    <w:rsid w:val="008E3549"/>
    <w:rsid w:val="008E5536"/>
    <w:rsid w:val="008E67E6"/>
    <w:rsid w:val="008F0504"/>
    <w:rsid w:val="008F396F"/>
    <w:rsid w:val="008F6F9F"/>
    <w:rsid w:val="00900005"/>
    <w:rsid w:val="00900059"/>
    <w:rsid w:val="00900224"/>
    <w:rsid w:val="00901383"/>
    <w:rsid w:val="009026A6"/>
    <w:rsid w:val="0090271F"/>
    <w:rsid w:val="00902DB9"/>
    <w:rsid w:val="0090466A"/>
    <w:rsid w:val="009112CE"/>
    <w:rsid w:val="009159AA"/>
    <w:rsid w:val="00915AA8"/>
    <w:rsid w:val="0091743B"/>
    <w:rsid w:val="00917625"/>
    <w:rsid w:val="00921DEA"/>
    <w:rsid w:val="009224E3"/>
    <w:rsid w:val="00922CC5"/>
    <w:rsid w:val="00926301"/>
    <w:rsid w:val="00926F15"/>
    <w:rsid w:val="00930947"/>
    <w:rsid w:val="00932635"/>
    <w:rsid w:val="00932B3F"/>
    <w:rsid w:val="00936071"/>
    <w:rsid w:val="00936851"/>
    <w:rsid w:val="00937559"/>
    <w:rsid w:val="00940212"/>
    <w:rsid w:val="009405AE"/>
    <w:rsid w:val="00942EC2"/>
    <w:rsid w:val="00943D06"/>
    <w:rsid w:val="00945979"/>
    <w:rsid w:val="00945A57"/>
    <w:rsid w:val="009467DF"/>
    <w:rsid w:val="00946EC0"/>
    <w:rsid w:val="0095000A"/>
    <w:rsid w:val="00950513"/>
    <w:rsid w:val="00955C83"/>
    <w:rsid w:val="00956612"/>
    <w:rsid w:val="00961B32"/>
    <w:rsid w:val="00964BB8"/>
    <w:rsid w:val="00965224"/>
    <w:rsid w:val="009663BD"/>
    <w:rsid w:val="00970DB3"/>
    <w:rsid w:val="00974BB0"/>
    <w:rsid w:val="00977074"/>
    <w:rsid w:val="00977217"/>
    <w:rsid w:val="00983512"/>
    <w:rsid w:val="00983B3A"/>
    <w:rsid w:val="0098422A"/>
    <w:rsid w:val="009906E1"/>
    <w:rsid w:val="00993BDC"/>
    <w:rsid w:val="009A0AF3"/>
    <w:rsid w:val="009A2BDC"/>
    <w:rsid w:val="009A3FFF"/>
    <w:rsid w:val="009A678F"/>
    <w:rsid w:val="009A6B7C"/>
    <w:rsid w:val="009A6BC9"/>
    <w:rsid w:val="009B0711"/>
    <w:rsid w:val="009B07CD"/>
    <w:rsid w:val="009B0A1A"/>
    <w:rsid w:val="009B32EF"/>
    <w:rsid w:val="009B4122"/>
    <w:rsid w:val="009B4D14"/>
    <w:rsid w:val="009B54B2"/>
    <w:rsid w:val="009B615D"/>
    <w:rsid w:val="009C1347"/>
    <w:rsid w:val="009C19E9"/>
    <w:rsid w:val="009C4778"/>
    <w:rsid w:val="009C4ACF"/>
    <w:rsid w:val="009C4CBE"/>
    <w:rsid w:val="009D74A6"/>
    <w:rsid w:val="009F6D95"/>
    <w:rsid w:val="009F7D40"/>
    <w:rsid w:val="00A03BFC"/>
    <w:rsid w:val="00A057A5"/>
    <w:rsid w:val="00A06F87"/>
    <w:rsid w:val="00A1033D"/>
    <w:rsid w:val="00A10F02"/>
    <w:rsid w:val="00A114C7"/>
    <w:rsid w:val="00A13659"/>
    <w:rsid w:val="00A17556"/>
    <w:rsid w:val="00A17ACB"/>
    <w:rsid w:val="00A204CA"/>
    <w:rsid w:val="00A217D5"/>
    <w:rsid w:val="00A2382A"/>
    <w:rsid w:val="00A2511D"/>
    <w:rsid w:val="00A26C02"/>
    <w:rsid w:val="00A30D77"/>
    <w:rsid w:val="00A34453"/>
    <w:rsid w:val="00A34999"/>
    <w:rsid w:val="00A34F46"/>
    <w:rsid w:val="00A42264"/>
    <w:rsid w:val="00A4271D"/>
    <w:rsid w:val="00A43266"/>
    <w:rsid w:val="00A43F67"/>
    <w:rsid w:val="00A444B0"/>
    <w:rsid w:val="00A44576"/>
    <w:rsid w:val="00A5139F"/>
    <w:rsid w:val="00A53724"/>
    <w:rsid w:val="00A54DA7"/>
    <w:rsid w:val="00A640C7"/>
    <w:rsid w:val="00A644C1"/>
    <w:rsid w:val="00A70AEA"/>
    <w:rsid w:val="00A72A47"/>
    <w:rsid w:val="00A72DEE"/>
    <w:rsid w:val="00A733AE"/>
    <w:rsid w:val="00A74903"/>
    <w:rsid w:val="00A77630"/>
    <w:rsid w:val="00A82346"/>
    <w:rsid w:val="00A84CBC"/>
    <w:rsid w:val="00A9068A"/>
    <w:rsid w:val="00A90C64"/>
    <w:rsid w:val="00A918B7"/>
    <w:rsid w:val="00A929C0"/>
    <w:rsid w:val="00A949B6"/>
    <w:rsid w:val="00A959AD"/>
    <w:rsid w:val="00A95E8D"/>
    <w:rsid w:val="00A9671C"/>
    <w:rsid w:val="00AA1553"/>
    <w:rsid w:val="00AA1CA0"/>
    <w:rsid w:val="00AA3BAB"/>
    <w:rsid w:val="00AA583B"/>
    <w:rsid w:val="00AA6F5F"/>
    <w:rsid w:val="00AA7C14"/>
    <w:rsid w:val="00AB15B1"/>
    <w:rsid w:val="00AB50C2"/>
    <w:rsid w:val="00AB524B"/>
    <w:rsid w:val="00AC0460"/>
    <w:rsid w:val="00AC0C9B"/>
    <w:rsid w:val="00AC20D8"/>
    <w:rsid w:val="00AC247E"/>
    <w:rsid w:val="00AC39C3"/>
    <w:rsid w:val="00AD0184"/>
    <w:rsid w:val="00AD4CC5"/>
    <w:rsid w:val="00AD4DE2"/>
    <w:rsid w:val="00AD6474"/>
    <w:rsid w:val="00AE3B82"/>
    <w:rsid w:val="00AE5EBC"/>
    <w:rsid w:val="00AF1310"/>
    <w:rsid w:val="00AF18C2"/>
    <w:rsid w:val="00AF2974"/>
    <w:rsid w:val="00B014E4"/>
    <w:rsid w:val="00B05962"/>
    <w:rsid w:val="00B1035C"/>
    <w:rsid w:val="00B1225A"/>
    <w:rsid w:val="00B15449"/>
    <w:rsid w:val="00B154AD"/>
    <w:rsid w:val="00B168A1"/>
    <w:rsid w:val="00B171E4"/>
    <w:rsid w:val="00B17242"/>
    <w:rsid w:val="00B17CD6"/>
    <w:rsid w:val="00B227BD"/>
    <w:rsid w:val="00B22F5B"/>
    <w:rsid w:val="00B2557B"/>
    <w:rsid w:val="00B268BB"/>
    <w:rsid w:val="00B27303"/>
    <w:rsid w:val="00B27A55"/>
    <w:rsid w:val="00B27DD8"/>
    <w:rsid w:val="00B3111F"/>
    <w:rsid w:val="00B373B9"/>
    <w:rsid w:val="00B43C6D"/>
    <w:rsid w:val="00B43D35"/>
    <w:rsid w:val="00B45722"/>
    <w:rsid w:val="00B45F14"/>
    <w:rsid w:val="00B46AF6"/>
    <w:rsid w:val="00B46BD9"/>
    <w:rsid w:val="00B4721B"/>
    <w:rsid w:val="00B47FD1"/>
    <w:rsid w:val="00B50105"/>
    <w:rsid w:val="00B516BB"/>
    <w:rsid w:val="00B52309"/>
    <w:rsid w:val="00B5384A"/>
    <w:rsid w:val="00B53D13"/>
    <w:rsid w:val="00B54239"/>
    <w:rsid w:val="00B6384E"/>
    <w:rsid w:val="00B735BA"/>
    <w:rsid w:val="00B7796E"/>
    <w:rsid w:val="00B82E6E"/>
    <w:rsid w:val="00B84F50"/>
    <w:rsid w:val="00B86973"/>
    <w:rsid w:val="00B878D2"/>
    <w:rsid w:val="00B92BDF"/>
    <w:rsid w:val="00B93013"/>
    <w:rsid w:val="00B9621D"/>
    <w:rsid w:val="00B963EC"/>
    <w:rsid w:val="00B96FF3"/>
    <w:rsid w:val="00B976EC"/>
    <w:rsid w:val="00BA31EC"/>
    <w:rsid w:val="00BA567D"/>
    <w:rsid w:val="00BA7DCF"/>
    <w:rsid w:val="00BB0DE7"/>
    <w:rsid w:val="00BB1C2D"/>
    <w:rsid w:val="00BB2757"/>
    <w:rsid w:val="00BB6F79"/>
    <w:rsid w:val="00BB759C"/>
    <w:rsid w:val="00BC3555"/>
    <w:rsid w:val="00BC6679"/>
    <w:rsid w:val="00BC70CB"/>
    <w:rsid w:val="00BC7EDD"/>
    <w:rsid w:val="00BD06A1"/>
    <w:rsid w:val="00BD0D42"/>
    <w:rsid w:val="00BD2A38"/>
    <w:rsid w:val="00BD425A"/>
    <w:rsid w:val="00BD4397"/>
    <w:rsid w:val="00BD55F0"/>
    <w:rsid w:val="00BD58FF"/>
    <w:rsid w:val="00BD666E"/>
    <w:rsid w:val="00BD751B"/>
    <w:rsid w:val="00BE1C84"/>
    <w:rsid w:val="00BE2BE8"/>
    <w:rsid w:val="00BE4A60"/>
    <w:rsid w:val="00BE5894"/>
    <w:rsid w:val="00BF2AD3"/>
    <w:rsid w:val="00BF367C"/>
    <w:rsid w:val="00BF4E82"/>
    <w:rsid w:val="00BF54A8"/>
    <w:rsid w:val="00BF6413"/>
    <w:rsid w:val="00C03A64"/>
    <w:rsid w:val="00C04F0D"/>
    <w:rsid w:val="00C064DE"/>
    <w:rsid w:val="00C12146"/>
    <w:rsid w:val="00C12B51"/>
    <w:rsid w:val="00C13314"/>
    <w:rsid w:val="00C164F2"/>
    <w:rsid w:val="00C24650"/>
    <w:rsid w:val="00C261EE"/>
    <w:rsid w:val="00C276E9"/>
    <w:rsid w:val="00C27992"/>
    <w:rsid w:val="00C30CAF"/>
    <w:rsid w:val="00C316E9"/>
    <w:rsid w:val="00C32DF5"/>
    <w:rsid w:val="00C33079"/>
    <w:rsid w:val="00C347BA"/>
    <w:rsid w:val="00C375C6"/>
    <w:rsid w:val="00C42DC8"/>
    <w:rsid w:val="00C44001"/>
    <w:rsid w:val="00C50C9F"/>
    <w:rsid w:val="00C55F66"/>
    <w:rsid w:val="00C56412"/>
    <w:rsid w:val="00C60A64"/>
    <w:rsid w:val="00C60FC6"/>
    <w:rsid w:val="00C6267E"/>
    <w:rsid w:val="00C63707"/>
    <w:rsid w:val="00C64167"/>
    <w:rsid w:val="00C653B3"/>
    <w:rsid w:val="00C65A7C"/>
    <w:rsid w:val="00C65D12"/>
    <w:rsid w:val="00C663CC"/>
    <w:rsid w:val="00C71582"/>
    <w:rsid w:val="00C7549E"/>
    <w:rsid w:val="00C75DE3"/>
    <w:rsid w:val="00C77D10"/>
    <w:rsid w:val="00C81C50"/>
    <w:rsid w:val="00C83A13"/>
    <w:rsid w:val="00C85A0E"/>
    <w:rsid w:val="00C85F5D"/>
    <w:rsid w:val="00C9068C"/>
    <w:rsid w:val="00C92967"/>
    <w:rsid w:val="00C93330"/>
    <w:rsid w:val="00C947CC"/>
    <w:rsid w:val="00C960AF"/>
    <w:rsid w:val="00C96519"/>
    <w:rsid w:val="00C9676E"/>
    <w:rsid w:val="00C96F6D"/>
    <w:rsid w:val="00CA3D0C"/>
    <w:rsid w:val="00CA497D"/>
    <w:rsid w:val="00CA60BD"/>
    <w:rsid w:val="00CA654B"/>
    <w:rsid w:val="00CA65D1"/>
    <w:rsid w:val="00CB06FA"/>
    <w:rsid w:val="00CB4248"/>
    <w:rsid w:val="00CB4597"/>
    <w:rsid w:val="00CB4DBC"/>
    <w:rsid w:val="00CB58D6"/>
    <w:rsid w:val="00CB5EE9"/>
    <w:rsid w:val="00CC1853"/>
    <w:rsid w:val="00CC514A"/>
    <w:rsid w:val="00CC52FE"/>
    <w:rsid w:val="00CD00BF"/>
    <w:rsid w:val="00CD04AE"/>
    <w:rsid w:val="00CD4C7B"/>
    <w:rsid w:val="00CD530B"/>
    <w:rsid w:val="00CD604E"/>
    <w:rsid w:val="00CD6E91"/>
    <w:rsid w:val="00CD7888"/>
    <w:rsid w:val="00CD7EBF"/>
    <w:rsid w:val="00CE159E"/>
    <w:rsid w:val="00CE181F"/>
    <w:rsid w:val="00CE1EDC"/>
    <w:rsid w:val="00CE49B2"/>
    <w:rsid w:val="00CF1917"/>
    <w:rsid w:val="00CF239C"/>
    <w:rsid w:val="00CF4F3E"/>
    <w:rsid w:val="00D00167"/>
    <w:rsid w:val="00D07CB3"/>
    <w:rsid w:val="00D144BD"/>
    <w:rsid w:val="00D168E2"/>
    <w:rsid w:val="00D214FD"/>
    <w:rsid w:val="00D217E5"/>
    <w:rsid w:val="00D2759B"/>
    <w:rsid w:val="00D27CB9"/>
    <w:rsid w:val="00D31A1B"/>
    <w:rsid w:val="00D3332A"/>
    <w:rsid w:val="00D33BE3"/>
    <w:rsid w:val="00D36584"/>
    <w:rsid w:val="00D3765C"/>
    <w:rsid w:val="00D3792D"/>
    <w:rsid w:val="00D423FB"/>
    <w:rsid w:val="00D42B24"/>
    <w:rsid w:val="00D45072"/>
    <w:rsid w:val="00D4521F"/>
    <w:rsid w:val="00D46A95"/>
    <w:rsid w:val="00D46BF3"/>
    <w:rsid w:val="00D47BBA"/>
    <w:rsid w:val="00D518D7"/>
    <w:rsid w:val="00D53525"/>
    <w:rsid w:val="00D55E47"/>
    <w:rsid w:val="00D62E19"/>
    <w:rsid w:val="00D645BB"/>
    <w:rsid w:val="00D653EC"/>
    <w:rsid w:val="00D6664C"/>
    <w:rsid w:val="00D67CB2"/>
    <w:rsid w:val="00D67CD1"/>
    <w:rsid w:val="00D71DE2"/>
    <w:rsid w:val="00D72FB7"/>
    <w:rsid w:val="00D738D6"/>
    <w:rsid w:val="00D73F92"/>
    <w:rsid w:val="00D75013"/>
    <w:rsid w:val="00D765B9"/>
    <w:rsid w:val="00D80788"/>
    <w:rsid w:val="00D80795"/>
    <w:rsid w:val="00D80A1C"/>
    <w:rsid w:val="00D81DDD"/>
    <w:rsid w:val="00D84D3A"/>
    <w:rsid w:val="00D854BE"/>
    <w:rsid w:val="00D87E00"/>
    <w:rsid w:val="00D909EB"/>
    <w:rsid w:val="00D9134D"/>
    <w:rsid w:val="00D91C8B"/>
    <w:rsid w:val="00D9509F"/>
    <w:rsid w:val="00D96D11"/>
    <w:rsid w:val="00D96FBF"/>
    <w:rsid w:val="00DA2DBC"/>
    <w:rsid w:val="00DA6A26"/>
    <w:rsid w:val="00DA731A"/>
    <w:rsid w:val="00DA7A03"/>
    <w:rsid w:val="00DB041B"/>
    <w:rsid w:val="00DB0DB8"/>
    <w:rsid w:val="00DB1818"/>
    <w:rsid w:val="00DB3450"/>
    <w:rsid w:val="00DB3861"/>
    <w:rsid w:val="00DB4647"/>
    <w:rsid w:val="00DB4C6D"/>
    <w:rsid w:val="00DB5C73"/>
    <w:rsid w:val="00DB60F2"/>
    <w:rsid w:val="00DB6162"/>
    <w:rsid w:val="00DC0B7A"/>
    <w:rsid w:val="00DC309B"/>
    <w:rsid w:val="00DC4486"/>
    <w:rsid w:val="00DC4DA2"/>
    <w:rsid w:val="00DC5EBB"/>
    <w:rsid w:val="00DC6CFE"/>
    <w:rsid w:val="00DC7055"/>
    <w:rsid w:val="00DC71A7"/>
    <w:rsid w:val="00DD0B74"/>
    <w:rsid w:val="00DD2914"/>
    <w:rsid w:val="00DD3166"/>
    <w:rsid w:val="00DD6022"/>
    <w:rsid w:val="00DE0AB4"/>
    <w:rsid w:val="00DE1830"/>
    <w:rsid w:val="00DE1A7F"/>
    <w:rsid w:val="00DE3B42"/>
    <w:rsid w:val="00DE4D7A"/>
    <w:rsid w:val="00DE4E72"/>
    <w:rsid w:val="00DE53F3"/>
    <w:rsid w:val="00DE6D40"/>
    <w:rsid w:val="00DF2429"/>
    <w:rsid w:val="00DF2E49"/>
    <w:rsid w:val="00DF39F6"/>
    <w:rsid w:val="00DF4B1F"/>
    <w:rsid w:val="00DF7EFE"/>
    <w:rsid w:val="00E00AB6"/>
    <w:rsid w:val="00E0579B"/>
    <w:rsid w:val="00E066A2"/>
    <w:rsid w:val="00E12630"/>
    <w:rsid w:val="00E16FDD"/>
    <w:rsid w:val="00E31155"/>
    <w:rsid w:val="00E33359"/>
    <w:rsid w:val="00E449B4"/>
    <w:rsid w:val="00E45C45"/>
    <w:rsid w:val="00E471CF"/>
    <w:rsid w:val="00E47B23"/>
    <w:rsid w:val="00E509BC"/>
    <w:rsid w:val="00E55AFE"/>
    <w:rsid w:val="00E56EDD"/>
    <w:rsid w:val="00E5733D"/>
    <w:rsid w:val="00E601DB"/>
    <w:rsid w:val="00E60BB9"/>
    <w:rsid w:val="00E61600"/>
    <w:rsid w:val="00E617D7"/>
    <w:rsid w:val="00E62835"/>
    <w:rsid w:val="00E63391"/>
    <w:rsid w:val="00E66D29"/>
    <w:rsid w:val="00E66E40"/>
    <w:rsid w:val="00E70307"/>
    <w:rsid w:val="00E77645"/>
    <w:rsid w:val="00E81CC5"/>
    <w:rsid w:val="00E83697"/>
    <w:rsid w:val="00E84D7D"/>
    <w:rsid w:val="00E864AA"/>
    <w:rsid w:val="00E87CFC"/>
    <w:rsid w:val="00E919FD"/>
    <w:rsid w:val="00E9327E"/>
    <w:rsid w:val="00E94D04"/>
    <w:rsid w:val="00E9619C"/>
    <w:rsid w:val="00E961CB"/>
    <w:rsid w:val="00E9779F"/>
    <w:rsid w:val="00E97CEF"/>
    <w:rsid w:val="00EA0DAA"/>
    <w:rsid w:val="00EA1877"/>
    <w:rsid w:val="00EA223F"/>
    <w:rsid w:val="00EA306C"/>
    <w:rsid w:val="00EA47F6"/>
    <w:rsid w:val="00EA7411"/>
    <w:rsid w:val="00EB36A5"/>
    <w:rsid w:val="00EB5BED"/>
    <w:rsid w:val="00EB685E"/>
    <w:rsid w:val="00EC0332"/>
    <w:rsid w:val="00EC4A25"/>
    <w:rsid w:val="00EC5084"/>
    <w:rsid w:val="00ED00D5"/>
    <w:rsid w:val="00ED1AFD"/>
    <w:rsid w:val="00ED4FBA"/>
    <w:rsid w:val="00EE5DDF"/>
    <w:rsid w:val="00EF0410"/>
    <w:rsid w:val="00EF386A"/>
    <w:rsid w:val="00EF42C9"/>
    <w:rsid w:val="00EF73CE"/>
    <w:rsid w:val="00EF7BB6"/>
    <w:rsid w:val="00F025A2"/>
    <w:rsid w:val="00F03FD4"/>
    <w:rsid w:val="00F04685"/>
    <w:rsid w:val="00F07388"/>
    <w:rsid w:val="00F16B07"/>
    <w:rsid w:val="00F2026E"/>
    <w:rsid w:val="00F2210A"/>
    <w:rsid w:val="00F241D8"/>
    <w:rsid w:val="00F25DDA"/>
    <w:rsid w:val="00F273DD"/>
    <w:rsid w:val="00F30999"/>
    <w:rsid w:val="00F31A67"/>
    <w:rsid w:val="00F34874"/>
    <w:rsid w:val="00F36FC9"/>
    <w:rsid w:val="00F37743"/>
    <w:rsid w:val="00F4097B"/>
    <w:rsid w:val="00F425EC"/>
    <w:rsid w:val="00F4403C"/>
    <w:rsid w:val="00F44DE2"/>
    <w:rsid w:val="00F461D8"/>
    <w:rsid w:val="00F47B08"/>
    <w:rsid w:val="00F5198C"/>
    <w:rsid w:val="00F51BDC"/>
    <w:rsid w:val="00F51E62"/>
    <w:rsid w:val="00F51F21"/>
    <w:rsid w:val="00F54A3D"/>
    <w:rsid w:val="00F54CB0"/>
    <w:rsid w:val="00F57840"/>
    <w:rsid w:val="00F5792B"/>
    <w:rsid w:val="00F60258"/>
    <w:rsid w:val="00F613AE"/>
    <w:rsid w:val="00F648B9"/>
    <w:rsid w:val="00F653B8"/>
    <w:rsid w:val="00F71B89"/>
    <w:rsid w:val="00F730EF"/>
    <w:rsid w:val="00F7353C"/>
    <w:rsid w:val="00F75503"/>
    <w:rsid w:val="00F75D79"/>
    <w:rsid w:val="00F76663"/>
    <w:rsid w:val="00F767FB"/>
    <w:rsid w:val="00F76F8F"/>
    <w:rsid w:val="00F801F9"/>
    <w:rsid w:val="00F811DA"/>
    <w:rsid w:val="00F8341D"/>
    <w:rsid w:val="00F839DF"/>
    <w:rsid w:val="00F9077B"/>
    <w:rsid w:val="00F907C0"/>
    <w:rsid w:val="00F92843"/>
    <w:rsid w:val="00F932FE"/>
    <w:rsid w:val="00F9408D"/>
    <w:rsid w:val="00F941DF"/>
    <w:rsid w:val="00F95754"/>
    <w:rsid w:val="00F9787E"/>
    <w:rsid w:val="00FA03D0"/>
    <w:rsid w:val="00FA0893"/>
    <w:rsid w:val="00FA1266"/>
    <w:rsid w:val="00FA13F1"/>
    <w:rsid w:val="00FA4574"/>
    <w:rsid w:val="00FA4B58"/>
    <w:rsid w:val="00FA7285"/>
    <w:rsid w:val="00FB241A"/>
    <w:rsid w:val="00FB36FA"/>
    <w:rsid w:val="00FB3C71"/>
    <w:rsid w:val="00FB62DE"/>
    <w:rsid w:val="00FC1192"/>
    <w:rsid w:val="00FC11AB"/>
    <w:rsid w:val="00FC28B8"/>
    <w:rsid w:val="00FC3570"/>
    <w:rsid w:val="00FC7453"/>
    <w:rsid w:val="00FD0B57"/>
    <w:rsid w:val="00FD360B"/>
    <w:rsid w:val="00FD6E32"/>
    <w:rsid w:val="00FD78D6"/>
    <w:rsid w:val="00FE0F19"/>
    <w:rsid w:val="00FE251B"/>
    <w:rsid w:val="00FE345F"/>
    <w:rsid w:val="00FE3DD3"/>
    <w:rsid w:val="00FF1289"/>
    <w:rsid w:val="00FF2C4C"/>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38"/>
      </w:numPr>
      <w:tabs>
        <w:tab w:val="clear" w:pos="2250"/>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5AIRPNAIUNRU-859666464-6646</_dlc_DocId>
    <_dlc_DocIdUrl xmlns="71c5aaf6-e6ce-465b-b873-5148d2a4c105">
      <Url>https://nokia.sharepoint.com/sites/c5g/e2earch/_layouts/15/DocIdRedir.aspx?ID=5AIRPNAIUNRU-859666464-6646</Url>
      <Description>5AIRPNAIUNRU-859666464-6646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5DA42-DDB5-4B58-9702-A328652F7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A8F07F3-5D4A-4A04-8178-6F7C82DFD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4</Pages>
  <Words>1426</Words>
  <Characters>8131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6</cp:revision>
  <dcterms:created xsi:type="dcterms:W3CDTF">2020-05-21T15:50:00Z</dcterms:created>
  <dcterms:modified xsi:type="dcterms:W3CDTF">2020-05-21T16:09:00Z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4f428efb-0b1d-441e-90e5-ad3474815152</vt:lpwstr>
  </property>
</Properties>
</file>